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A5" w:rsidRDefault="00E077E8">
      <w:pPr>
        <w:pStyle w:val="Heading1"/>
        <w:spacing w:before="83"/>
      </w:pPr>
      <w:r>
        <w:t>STATUT FUNDACJI MORSKA KRAINA</w:t>
      </w:r>
    </w:p>
    <w:p w:rsidR="003732A5" w:rsidRDefault="003732A5">
      <w:pPr>
        <w:pStyle w:val="BodyText"/>
        <w:ind w:firstLine="0"/>
        <w:rPr>
          <w:b/>
          <w:sz w:val="24"/>
        </w:rPr>
      </w:pPr>
    </w:p>
    <w:p w:rsidR="003732A5" w:rsidRDefault="003732A5">
      <w:pPr>
        <w:pStyle w:val="BodyText"/>
        <w:spacing w:before="11"/>
        <w:ind w:firstLine="0"/>
        <w:rPr>
          <w:b/>
          <w:sz w:val="19"/>
        </w:rPr>
      </w:pPr>
    </w:p>
    <w:p w:rsidR="003732A5" w:rsidRDefault="00E077E8">
      <w:pPr>
        <w:spacing w:line="360" w:lineRule="auto"/>
        <w:ind w:left="3557" w:right="3538"/>
        <w:jc w:val="center"/>
        <w:rPr>
          <w:b/>
        </w:rPr>
      </w:pPr>
      <w:r>
        <w:rPr>
          <w:b/>
        </w:rPr>
        <w:t>Rozdział I. Postanowienia ogólne</w:t>
      </w:r>
    </w:p>
    <w:p w:rsidR="003732A5" w:rsidRDefault="003732A5">
      <w:pPr>
        <w:pStyle w:val="BodyText"/>
        <w:ind w:firstLine="0"/>
        <w:rPr>
          <w:b/>
          <w:sz w:val="24"/>
        </w:rPr>
      </w:pPr>
    </w:p>
    <w:p w:rsidR="003732A5" w:rsidRDefault="003732A5">
      <w:pPr>
        <w:pStyle w:val="BodyText"/>
        <w:ind w:firstLine="0"/>
        <w:rPr>
          <w:b/>
          <w:sz w:val="24"/>
        </w:rPr>
      </w:pPr>
    </w:p>
    <w:p w:rsidR="003732A5" w:rsidRDefault="00E077E8">
      <w:pPr>
        <w:spacing w:before="207"/>
        <w:ind w:left="2700" w:right="2683"/>
        <w:jc w:val="center"/>
        <w:rPr>
          <w:b/>
        </w:rPr>
      </w:pPr>
      <w:r>
        <w:rPr>
          <w:b/>
        </w:rPr>
        <w:t>§1</w:t>
      </w:r>
    </w:p>
    <w:p w:rsidR="003732A5" w:rsidRDefault="00E077E8">
      <w:pPr>
        <w:pStyle w:val="BodyText"/>
        <w:spacing w:before="126" w:line="360" w:lineRule="auto"/>
        <w:ind w:left="118" w:right="100" w:firstLine="0"/>
        <w:jc w:val="both"/>
      </w:pPr>
      <w:r>
        <w:t>Fundacja działająca pod nazwą: Fundacja Integracja Środowisk Edukacyjnych „Morska Kraina”, zwana dalej Fundacją, ustanowiona przez panią Dorotę Żurawską – Nowak zamieszkałą w Kołobrzegu, zwaną dalej "Fundatorem" na podstawie oświadczenia o ustanowieniu Fundacji wyrażonego w akcie notarialnym; Rep: 5485/2013 sporządzonym przez notariusza Waldemara Chwiałkowskiego w kancelarii notarialnej w Kołobrzegu przy Pl. Ratuszowym 2/2, dnia 02.08.2013r., działa na podstawie przepisów ustawy z dnia 6.04.1984 r. o fundacjach (Dz. U. nr 21, poz. 97) oraz postanowień niniejszego statutu.</w:t>
      </w:r>
    </w:p>
    <w:p w:rsidR="003732A5" w:rsidRDefault="003732A5">
      <w:pPr>
        <w:pStyle w:val="BodyText"/>
        <w:spacing w:before="11"/>
        <w:ind w:firstLine="0"/>
        <w:rPr>
          <w:sz w:val="24"/>
        </w:rPr>
      </w:pPr>
    </w:p>
    <w:p w:rsidR="003732A5" w:rsidRDefault="00E077E8">
      <w:pPr>
        <w:pStyle w:val="Heading1"/>
        <w:spacing w:before="93"/>
        <w:ind w:left="2641"/>
      </w:pPr>
      <w:r>
        <w:t>§2</w:t>
      </w:r>
    </w:p>
    <w:p w:rsidR="003732A5" w:rsidRDefault="00E077E8">
      <w:pPr>
        <w:pStyle w:val="ListParagraph"/>
        <w:numPr>
          <w:ilvl w:val="0"/>
          <w:numId w:val="21"/>
        </w:numPr>
        <w:tabs>
          <w:tab w:val="left" w:pos="478"/>
        </w:tabs>
        <w:spacing w:before="126"/>
      </w:pPr>
      <w:r>
        <w:t>Fundacja posiada osobowość prawną.</w:t>
      </w:r>
    </w:p>
    <w:p w:rsidR="003732A5" w:rsidRDefault="00E077E8">
      <w:pPr>
        <w:pStyle w:val="ListParagraph"/>
        <w:numPr>
          <w:ilvl w:val="0"/>
          <w:numId w:val="21"/>
        </w:numPr>
        <w:tabs>
          <w:tab w:val="left" w:pos="478"/>
        </w:tabs>
        <w:spacing w:before="127"/>
      </w:pPr>
      <w:r>
        <w:t>Fundacja może używać skróconej nazwy: Fundacja „Morska Kraina”.</w:t>
      </w:r>
    </w:p>
    <w:p w:rsidR="003732A5" w:rsidRDefault="00E077E8">
      <w:pPr>
        <w:pStyle w:val="ListParagraph"/>
        <w:numPr>
          <w:ilvl w:val="0"/>
          <w:numId w:val="21"/>
        </w:numPr>
        <w:tabs>
          <w:tab w:val="left" w:pos="478"/>
        </w:tabs>
        <w:spacing w:before="126" w:line="360" w:lineRule="auto"/>
        <w:ind w:right="100"/>
      </w:pPr>
      <w:r>
        <w:t xml:space="preserve">Nadzór nad Fundacją sprawuje minister właściwy do spraw oświaty i wychowania, </w:t>
      </w:r>
      <w:r>
        <w:rPr>
          <w:spacing w:val="-3"/>
        </w:rPr>
        <w:t xml:space="preserve">któremu </w:t>
      </w:r>
      <w:r>
        <w:t>Zarząd składa coroczne sprawozdanie, które jest udostępniane do publicznej wiadomości.</w:t>
      </w:r>
    </w:p>
    <w:p w:rsidR="003732A5" w:rsidRDefault="00E077E8">
      <w:pPr>
        <w:pStyle w:val="ListParagraph"/>
        <w:numPr>
          <w:ilvl w:val="0"/>
          <w:numId w:val="21"/>
        </w:numPr>
        <w:tabs>
          <w:tab w:val="left" w:pos="478"/>
        </w:tabs>
        <w:spacing w:before="120"/>
      </w:pPr>
      <w:r>
        <w:t>Fundacja została powołana na czas nieoznaczony.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E077E8">
      <w:pPr>
        <w:pStyle w:val="Heading1"/>
        <w:spacing w:before="194"/>
      </w:pPr>
      <w:r>
        <w:t>§3</w:t>
      </w:r>
    </w:p>
    <w:p w:rsidR="003732A5" w:rsidRDefault="003732A5">
      <w:pPr>
        <w:pStyle w:val="BodyText"/>
        <w:spacing w:before="5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20"/>
        </w:numPr>
        <w:tabs>
          <w:tab w:val="left" w:pos="363"/>
        </w:tabs>
      </w:pPr>
      <w:r>
        <w:t>Siedzibą Fundacji jest miasto Kołobrzeg.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0"/>
          <w:numId w:val="20"/>
        </w:numPr>
        <w:tabs>
          <w:tab w:val="left" w:pos="388"/>
        </w:tabs>
        <w:spacing w:line="360" w:lineRule="auto"/>
        <w:ind w:left="118" w:right="100" w:firstLine="0"/>
        <w:jc w:val="both"/>
      </w:pPr>
      <w:r>
        <w:t xml:space="preserve">Fundacja działa na obszarze Rzeczpospolitej Polskiej, przy czym w zakresie niezbędnym dla właściwego realizowania celów, Fundacja może prowadzić działalność także </w:t>
      </w:r>
      <w:r>
        <w:rPr>
          <w:spacing w:val="-4"/>
        </w:rPr>
        <w:t>poza</w:t>
      </w:r>
      <w:r>
        <w:rPr>
          <w:spacing w:val="53"/>
        </w:rPr>
        <w:t xml:space="preserve"> </w:t>
      </w:r>
      <w:r>
        <w:t>granicami Rzeczpospolitej Polskiej.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spacing w:before="10"/>
        <w:ind w:firstLine="0"/>
        <w:rPr>
          <w:sz w:val="29"/>
        </w:rPr>
      </w:pPr>
    </w:p>
    <w:p w:rsidR="003732A5" w:rsidRDefault="00E077E8">
      <w:pPr>
        <w:pStyle w:val="Heading1"/>
      </w:pPr>
      <w:r>
        <w:t>§4</w:t>
      </w:r>
    </w:p>
    <w:p w:rsidR="003732A5" w:rsidRDefault="003732A5">
      <w:pPr>
        <w:pStyle w:val="BodyText"/>
        <w:spacing w:before="5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19"/>
        </w:numPr>
        <w:tabs>
          <w:tab w:val="left" w:pos="478"/>
        </w:tabs>
        <w:spacing w:line="360" w:lineRule="auto"/>
        <w:ind w:right="99"/>
      </w:pPr>
      <w:r>
        <w:t>Fundacja może tworzyć oddziały, zakłady i file, a także przystępować do spółek i fundacji, w tym być akcjonariuszem lub udziałowcem, prowadzących działalność niepozostającą</w:t>
      </w:r>
    </w:p>
    <w:p w:rsidR="003732A5" w:rsidRDefault="00E077E8">
      <w:pPr>
        <w:pStyle w:val="BodyText"/>
        <w:ind w:left="478" w:firstLine="0"/>
      </w:pPr>
      <w:r>
        <w:t>w sprzeczności z jej celami.</w:t>
      </w:r>
    </w:p>
    <w:p w:rsidR="003732A5" w:rsidRDefault="003732A5">
      <w:pPr>
        <w:sectPr w:rsidR="003732A5">
          <w:headerReference w:type="default" r:id="rId7"/>
          <w:type w:val="continuous"/>
          <w:pgSz w:w="11900" w:h="16820"/>
          <w:pgMar w:top="1200" w:right="1180" w:bottom="280" w:left="1300" w:header="713" w:footer="720" w:gutter="0"/>
          <w:cols w:space="720"/>
        </w:sectPr>
      </w:pPr>
    </w:p>
    <w:p w:rsidR="003732A5" w:rsidRDefault="00E077E8">
      <w:pPr>
        <w:pStyle w:val="ListParagraph"/>
        <w:numPr>
          <w:ilvl w:val="0"/>
          <w:numId w:val="19"/>
        </w:numPr>
        <w:tabs>
          <w:tab w:val="left" w:pos="478"/>
        </w:tabs>
        <w:spacing w:before="83" w:line="360" w:lineRule="auto"/>
        <w:ind w:right="100"/>
        <w:jc w:val="both"/>
      </w:pPr>
      <w:r>
        <w:lastRenderedPageBreak/>
        <w:t xml:space="preserve">Fundacja może być członkiem krajowych lub międzynarodowych organizacji o tym </w:t>
      </w:r>
      <w:r>
        <w:rPr>
          <w:spacing w:val="-3"/>
        </w:rPr>
        <w:t xml:space="preserve">samym </w:t>
      </w:r>
      <w:r>
        <w:t xml:space="preserve">lub podobnym profilu działania, jeżeli nie narusza to zobowiązań wynikających z </w:t>
      </w:r>
      <w:r>
        <w:rPr>
          <w:spacing w:val="-4"/>
        </w:rPr>
        <w:t xml:space="preserve">umów </w:t>
      </w:r>
      <w:r>
        <w:t>międzynarodowych, których Polska jest stroną.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spacing w:before="9"/>
        <w:ind w:firstLine="0"/>
        <w:rPr>
          <w:sz w:val="29"/>
        </w:rPr>
      </w:pPr>
    </w:p>
    <w:p w:rsidR="003732A5" w:rsidRDefault="00E077E8">
      <w:pPr>
        <w:pStyle w:val="Heading1"/>
        <w:spacing w:before="1"/>
        <w:ind w:left="2641"/>
      </w:pPr>
      <w:r>
        <w:t>§5</w:t>
      </w:r>
    </w:p>
    <w:p w:rsidR="003732A5" w:rsidRDefault="003732A5">
      <w:pPr>
        <w:pStyle w:val="BodyText"/>
        <w:spacing w:before="4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18"/>
        </w:numPr>
        <w:tabs>
          <w:tab w:val="left" w:pos="478"/>
        </w:tabs>
        <w:spacing w:before="1"/>
      </w:pPr>
      <w:r>
        <w:t>Fundacja posługuje się pieczęcią wskazującą jej nazwę i siedzibę.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0"/>
          <w:numId w:val="18"/>
        </w:numPr>
        <w:tabs>
          <w:tab w:val="left" w:pos="478"/>
        </w:tabs>
        <w:spacing w:before="1"/>
      </w:pPr>
      <w:r>
        <w:t>Fundacja na pieczęci może używać skróconej nazwy: Fundacja „Morska Kraina”.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E077E8">
      <w:pPr>
        <w:pStyle w:val="Heading1"/>
        <w:spacing w:before="194"/>
      </w:pPr>
      <w:r>
        <w:t>§6</w:t>
      </w:r>
    </w:p>
    <w:p w:rsidR="003732A5" w:rsidRDefault="003732A5">
      <w:pPr>
        <w:pStyle w:val="BodyText"/>
        <w:spacing w:before="4"/>
        <w:ind w:firstLine="0"/>
        <w:rPr>
          <w:b/>
          <w:sz w:val="21"/>
        </w:rPr>
      </w:pPr>
    </w:p>
    <w:p w:rsidR="003732A5" w:rsidRDefault="00E077E8">
      <w:pPr>
        <w:pStyle w:val="BodyText"/>
        <w:spacing w:before="1"/>
        <w:ind w:left="118" w:firstLine="0"/>
      </w:pPr>
      <w:r>
        <w:t>Fundacja nie prowadzi działalności gospodarczej.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spacing w:before="11"/>
        <w:ind w:firstLine="0"/>
        <w:rPr>
          <w:sz w:val="19"/>
        </w:rPr>
      </w:pPr>
    </w:p>
    <w:p w:rsidR="003732A5" w:rsidRDefault="00E077E8">
      <w:pPr>
        <w:pStyle w:val="Heading1"/>
      </w:pPr>
      <w:r>
        <w:t>Rozdział II.</w:t>
      </w:r>
    </w:p>
    <w:p w:rsidR="003732A5" w:rsidRDefault="003732A5">
      <w:pPr>
        <w:pStyle w:val="BodyText"/>
        <w:spacing w:before="5"/>
        <w:ind w:firstLine="0"/>
        <w:rPr>
          <w:b/>
          <w:sz w:val="21"/>
        </w:rPr>
      </w:pPr>
    </w:p>
    <w:p w:rsidR="003732A5" w:rsidRDefault="00E077E8">
      <w:pPr>
        <w:ind w:left="2700" w:right="2683"/>
        <w:jc w:val="center"/>
        <w:rPr>
          <w:b/>
        </w:rPr>
      </w:pPr>
      <w:r>
        <w:rPr>
          <w:b/>
        </w:rPr>
        <w:t>Cele i zasady działania Fundacji</w:t>
      </w:r>
    </w:p>
    <w:p w:rsidR="003732A5" w:rsidRDefault="003732A5">
      <w:pPr>
        <w:pStyle w:val="BodyText"/>
        <w:ind w:firstLine="0"/>
        <w:rPr>
          <w:b/>
          <w:sz w:val="24"/>
        </w:rPr>
      </w:pPr>
    </w:p>
    <w:p w:rsidR="003732A5" w:rsidRDefault="003732A5">
      <w:pPr>
        <w:pStyle w:val="BodyText"/>
        <w:ind w:firstLine="0"/>
        <w:rPr>
          <w:b/>
          <w:sz w:val="24"/>
        </w:rPr>
      </w:pPr>
    </w:p>
    <w:p w:rsidR="003732A5" w:rsidRDefault="00E077E8">
      <w:pPr>
        <w:spacing w:before="194"/>
        <w:ind w:left="2700" w:right="2683"/>
        <w:jc w:val="center"/>
        <w:rPr>
          <w:b/>
        </w:rPr>
      </w:pPr>
      <w:r>
        <w:rPr>
          <w:b/>
        </w:rPr>
        <w:t>§7</w:t>
      </w:r>
    </w:p>
    <w:p w:rsidR="003732A5" w:rsidRDefault="003732A5">
      <w:pPr>
        <w:pStyle w:val="BodyText"/>
        <w:spacing w:before="5"/>
        <w:ind w:firstLine="0"/>
        <w:rPr>
          <w:b/>
          <w:sz w:val="21"/>
        </w:rPr>
      </w:pPr>
    </w:p>
    <w:p w:rsidR="003732A5" w:rsidRDefault="00E077E8">
      <w:pPr>
        <w:pStyle w:val="BodyText"/>
        <w:spacing w:line="360" w:lineRule="auto"/>
        <w:ind w:left="118" w:firstLine="0"/>
      </w:pPr>
      <w:r>
        <w:t>Celem Fundacji jest prowadzenie działalności oświatowej na rzecz społeczności lokalnej, a w szczególności:</w:t>
      </w:r>
    </w:p>
    <w:p w:rsidR="003732A5" w:rsidRDefault="00E077E8">
      <w:pPr>
        <w:pStyle w:val="ListParagraph"/>
        <w:numPr>
          <w:ilvl w:val="1"/>
          <w:numId w:val="18"/>
        </w:numPr>
        <w:tabs>
          <w:tab w:val="left" w:pos="838"/>
        </w:tabs>
        <w:spacing w:before="120" w:line="360" w:lineRule="auto"/>
        <w:ind w:right="1328"/>
      </w:pPr>
      <w:r>
        <w:t xml:space="preserve">doskonalenie procesu dydaktycznego i rozwoju psychofizycznego </w:t>
      </w:r>
      <w:r>
        <w:rPr>
          <w:spacing w:val="-3"/>
        </w:rPr>
        <w:t xml:space="preserve">uczniów </w:t>
      </w:r>
      <w:r>
        <w:t>i przedszkolaków,</w:t>
      </w:r>
    </w:p>
    <w:p w:rsidR="003732A5" w:rsidRDefault="00E077E8">
      <w:pPr>
        <w:pStyle w:val="ListParagraph"/>
        <w:numPr>
          <w:ilvl w:val="1"/>
          <w:numId w:val="18"/>
        </w:numPr>
        <w:tabs>
          <w:tab w:val="left" w:pos="838"/>
          <w:tab w:val="left" w:pos="1979"/>
          <w:tab w:val="left" w:pos="2412"/>
          <w:tab w:val="left" w:pos="3517"/>
          <w:tab w:val="left" w:pos="4548"/>
          <w:tab w:val="left" w:pos="6509"/>
          <w:tab w:val="left" w:pos="8201"/>
          <w:tab w:val="left" w:pos="9270"/>
        </w:tabs>
        <w:spacing w:before="120" w:line="360" w:lineRule="auto"/>
        <w:ind w:right="99"/>
      </w:pPr>
      <w:r>
        <w:t>działanie</w:t>
      </w:r>
      <w:r>
        <w:tab/>
        <w:t>w</w:t>
      </w:r>
      <w:r>
        <w:tab/>
        <w:t>kierunku</w:t>
      </w:r>
      <w:r>
        <w:tab/>
        <w:t>rozwoju</w:t>
      </w:r>
      <w:r>
        <w:tab/>
        <w:t>wszechstronnych</w:t>
      </w:r>
      <w:r>
        <w:tab/>
        <w:t>zainteresowań</w:t>
      </w:r>
      <w:r>
        <w:tab/>
        <w:t>uczniów</w:t>
      </w:r>
      <w:r>
        <w:tab/>
      </w:r>
      <w:r>
        <w:rPr>
          <w:spacing w:val="-18"/>
        </w:rPr>
        <w:t xml:space="preserve">i </w:t>
      </w:r>
      <w:r>
        <w:t>przedszkolaków,</w:t>
      </w:r>
    </w:p>
    <w:p w:rsidR="003732A5" w:rsidRDefault="00E077E8">
      <w:pPr>
        <w:pStyle w:val="ListParagraph"/>
        <w:numPr>
          <w:ilvl w:val="1"/>
          <w:numId w:val="18"/>
        </w:numPr>
        <w:tabs>
          <w:tab w:val="left" w:pos="838"/>
        </w:tabs>
        <w:spacing w:before="120"/>
      </w:pPr>
      <w:r>
        <w:t>(skreślony),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8"/>
        </w:numPr>
        <w:tabs>
          <w:tab w:val="left" w:pos="838"/>
        </w:tabs>
      </w:pPr>
      <w:r>
        <w:t>(skreślony),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8"/>
        </w:numPr>
        <w:tabs>
          <w:tab w:val="left" w:pos="838"/>
        </w:tabs>
        <w:spacing w:line="360" w:lineRule="auto"/>
        <w:ind w:right="100"/>
      </w:pPr>
      <w:r>
        <w:t xml:space="preserve">uczestnictwo w doskonaleniu programów dydaktycznych, wychowawczych </w:t>
      </w:r>
      <w:r>
        <w:rPr>
          <w:spacing w:val="-5"/>
        </w:rPr>
        <w:t xml:space="preserve">oraz </w:t>
      </w:r>
      <w:r>
        <w:t>promowanie programów autorskich,</w:t>
      </w:r>
    </w:p>
    <w:p w:rsidR="003732A5" w:rsidRDefault="00E077E8">
      <w:pPr>
        <w:pStyle w:val="ListParagraph"/>
        <w:numPr>
          <w:ilvl w:val="1"/>
          <w:numId w:val="18"/>
        </w:numPr>
        <w:tabs>
          <w:tab w:val="left" w:pos="838"/>
        </w:tabs>
        <w:spacing w:before="120"/>
      </w:pPr>
      <w:r>
        <w:t>wspomaganie rozwoju nauki, edukacji, oświaty i wychowania,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8"/>
        </w:numPr>
        <w:tabs>
          <w:tab w:val="left" w:pos="838"/>
        </w:tabs>
      </w:pPr>
      <w:r>
        <w:t>działanie na rzecz osób niepełnosprawnych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8"/>
        </w:numPr>
        <w:tabs>
          <w:tab w:val="left" w:pos="838"/>
        </w:tabs>
      </w:pPr>
      <w:r>
        <w:t>działanie na rzecz bezpieczeństwa dzieci i młodzieży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8"/>
        </w:numPr>
        <w:tabs>
          <w:tab w:val="left" w:pos="838"/>
        </w:tabs>
      </w:pPr>
      <w:r>
        <w:t>działalność na rzecz wyrównywania szans edukacyjnych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8"/>
        </w:numPr>
        <w:tabs>
          <w:tab w:val="left" w:pos="838"/>
        </w:tabs>
      </w:pPr>
      <w:r>
        <w:t>wdrażanie nowatorskich metod edukacji</w:t>
      </w:r>
    </w:p>
    <w:p w:rsidR="003732A5" w:rsidRDefault="003732A5">
      <w:pPr>
        <w:sectPr w:rsidR="003732A5">
          <w:headerReference w:type="default" r:id="rId8"/>
          <w:pgSz w:w="11900" w:h="16820"/>
          <w:pgMar w:top="1200" w:right="1180" w:bottom="280" w:left="1300" w:header="713" w:footer="0" w:gutter="0"/>
          <w:cols w:space="720"/>
        </w:sectPr>
      </w:pPr>
    </w:p>
    <w:p w:rsidR="003732A5" w:rsidRDefault="00E077E8">
      <w:pPr>
        <w:pStyle w:val="ListParagraph"/>
        <w:numPr>
          <w:ilvl w:val="1"/>
          <w:numId w:val="18"/>
        </w:numPr>
        <w:tabs>
          <w:tab w:val="left" w:pos="838"/>
        </w:tabs>
        <w:spacing w:before="83"/>
      </w:pPr>
      <w:r>
        <w:lastRenderedPageBreak/>
        <w:t>działalność charytatywną.</w:t>
      </w:r>
    </w:p>
    <w:p w:rsidR="003732A5" w:rsidRDefault="003732A5">
      <w:pPr>
        <w:pStyle w:val="BodyText"/>
        <w:ind w:firstLine="0"/>
        <w:rPr>
          <w:sz w:val="20"/>
        </w:rPr>
      </w:pPr>
    </w:p>
    <w:p w:rsidR="003732A5" w:rsidRDefault="003732A5">
      <w:pPr>
        <w:pStyle w:val="BodyText"/>
        <w:ind w:firstLine="0"/>
        <w:rPr>
          <w:sz w:val="20"/>
        </w:rPr>
      </w:pPr>
    </w:p>
    <w:p w:rsidR="003732A5" w:rsidRDefault="003732A5">
      <w:pPr>
        <w:pStyle w:val="BodyText"/>
        <w:spacing w:before="9"/>
        <w:ind w:firstLine="0"/>
        <w:rPr>
          <w:sz w:val="16"/>
        </w:rPr>
      </w:pPr>
    </w:p>
    <w:p w:rsidR="003732A5" w:rsidRDefault="00E077E8">
      <w:pPr>
        <w:pStyle w:val="Heading1"/>
        <w:spacing w:before="93"/>
      </w:pPr>
      <w:r>
        <w:t>§8</w:t>
      </w:r>
    </w:p>
    <w:p w:rsidR="003732A5" w:rsidRDefault="003732A5">
      <w:pPr>
        <w:pStyle w:val="BodyText"/>
        <w:spacing w:before="4"/>
        <w:ind w:firstLine="0"/>
        <w:rPr>
          <w:b/>
          <w:sz w:val="13"/>
        </w:rPr>
      </w:pPr>
    </w:p>
    <w:p w:rsidR="003732A5" w:rsidRDefault="00E077E8">
      <w:pPr>
        <w:pStyle w:val="BodyText"/>
        <w:spacing w:before="93"/>
        <w:ind w:left="118" w:firstLine="0"/>
      </w:pPr>
      <w:r>
        <w:t>Fundacja realizuje swoje cele poprzez: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0"/>
          <w:numId w:val="17"/>
        </w:numPr>
        <w:tabs>
          <w:tab w:val="left" w:pos="838"/>
        </w:tabs>
        <w:spacing w:before="1" w:line="360" w:lineRule="auto"/>
        <w:ind w:right="100"/>
      </w:pPr>
      <w:r>
        <w:t xml:space="preserve">prowadzenie Prywatnej Szkoły Podstawowej „Morska Kraina” w Kołobrzegu </w:t>
      </w:r>
      <w:r>
        <w:rPr>
          <w:spacing w:val="-4"/>
        </w:rPr>
        <w:t>oraz</w:t>
      </w:r>
      <w:r>
        <w:rPr>
          <w:spacing w:val="53"/>
        </w:rPr>
        <w:t xml:space="preserve"> </w:t>
      </w:r>
      <w:r>
        <w:t>współpracę z innymi placówkami oświatowymi,</w:t>
      </w:r>
    </w:p>
    <w:p w:rsidR="003732A5" w:rsidRDefault="00E077E8">
      <w:pPr>
        <w:pStyle w:val="ListParagraph"/>
        <w:numPr>
          <w:ilvl w:val="0"/>
          <w:numId w:val="17"/>
        </w:numPr>
        <w:tabs>
          <w:tab w:val="left" w:pos="838"/>
        </w:tabs>
        <w:spacing w:before="120"/>
      </w:pPr>
      <w:r>
        <w:t>(skreślony),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0"/>
          <w:numId w:val="17"/>
        </w:numPr>
        <w:tabs>
          <w:tab w:val="left" w:pos="838"/>
        </w:tabs>
        <w:spacing w:before="1" w:line="360" w:lineRule="auto"/>
        <w:ind w:right="99"/>
      </w:pPr>
      <w:r>
        <w:t xml:space="preserve">wszechstronną działalność w zakresie rozwoju i wychowania dzieci i młodzieży </w:t>
      </w:r>
      <w:r>
        <w:rPr>
          <w:spacing w:val="-4"/>
        </w:rPr>
        <w:t>oraz</w:t>
      </w:r>
      <w:r>
        <w:rPr>
          <w:spacing w:val="53"/>
        </w:rPr>
        <w:t xml:space="preserve"> </w:t>
      </w:r>
      <w:r>
        <w:t>rozwoju szkolnictwa,</w:t>
      </w:r>
    </w:p>
    <w:p w:rsidR="003732A5" w:rsidRDefault="00E077E8">
      <w:pPr>
        <w:pStyle w:val="ListParagraph"/>
        <w:numPr>
          <w:ilvl w:val="0"/>
          <w:numId w:val="17"/>
        </w:numPr>
        <w:tabs>
          <w:tab w:val="left" w:pos="838"/>
        </w:tabs>
        <w:spacing w:before="120"/>
      </w:pPr>
      <w:r>
        <w:t>inicjowanie wszelkich działań służących poprawie warunków nauczania,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0"/>
          <w:numId w:val="17"/>
        </w:numPr>
        <w:tabs>
          <w:tab w:val="left" w:pos="838"/>
        </w:tabs>
        <w:spacing w:before="1" w:line="360" w:lineRule="auto"/>
        <w:ind w:right="99"/>
      </w:pPr>
      <w:r>
        <w:t xml:space="preserve">organizowanie ruchu społecznego popierającego cele Fundacji i </w:t>
      </w:r>
      <w:r>
        <w:rPr>
          <w:spacing w:val="-2"/>
        </w:rPr>
        <w:t xml:space="preserve">wspierającego </w:t>
      </w:r>
      <w:r>
        <w:t>czynnie jej działalność,</w:t>
      </w:r>
    </w:p>
    <w:p w:rsidR="003732A5" w:rsidRDefault="00E077E8">
      <w:pPr>
        <w:pStyle w:val="ListParagraph"/>
        <w:numPr>
          <w:ilvl w:val="0"/>
          <w:numId w:val="17"/>
        </w:numPr>
        <w:tabs>
          <w:tab w:val="left" w:pos="838"/>
          <w:tab w:val="left" w:pos="2299"/>
          <w:tab w:val="left" w:pos="2758"/>
          <w:tab w:val="left" w:pos="4024"/>
          <w:tab w:val="left" w:pos="6023"/>
          <w:tab w:val="left" w:pos="7729"/>
        </w:tabs>
        <w:spacing w:before="120" w:line="360" w:lineRule="auto"/>
        <w:ind w:right="99"/>
      </w:pPr>
      <w:r>
        <w:t>współpracę</w:t>
      </w:r>
      <w:r>
        <w:tab/>
        <w:t>z</w:t>
      </w:r>
      <w:r>
        <w:tab/>
        <w:t>władzami</w:t>
      </w:r>
      <w:r>
        <w:tab/>
        <w:t>samorządowymi,</w:t>
      </w:r>
      <w:r>
        <w:tab/>
        <w:t>organizacjami</w:t>
      </w:r>
      <w:r>
        <w:tab/>
      </w:r>
      <w:r>
        <w:rPr>
          <w:spacing w:val="-1"/>
        </w:rPr>
        <w:t xml:space="preserve">pozarządowymi, </w:t>
      </w:r>
      <w:r>
        <w:t>stowarzyszeniami w zakresie wymienionym w celach Fundacji,</w:t>
      </w:r>
    </w:p>
    <w:p w:rsidR="003732A5" w:rsidRDefault="00E077E8">
      <w:pPr>
        <w:pStyle w:val="ListParagraph"/>
        <w:numPr>
          <w:ilvl w:val="0"/>
          <w:numId w:val="17"/>
        </w:numPr>
        <w:tabs>
          <w:tab w:val="left" w:pos="838"/>
        </w:tabs>
        <w:spacing w:before="120" w:line="360" w:lineRule="auto"/>
        <w:ind w:right="100"/>
      </w:pPr>
      <w:r>
        <w:t>wspieranie działania innych osób prawnych oraz osób fizycznych, których działalność jest zbieżna z celami Fundacji,</w:t>
      </w:r>
    </w:p>
    <w:p w:rsidR="003732A5" w:rsidRDefault="00E077E8">
      <w:pPr>
        <w:pStyle w:val="ListParagraph"/>
        <w:numPr>
          <w:ilvl w:val="0"/>
          <w:numId w:val="17"/>
        </w:numPr>
        <w:tabs>
          <w:tab w:val="left" w:pos="838"/>
        </w:tabs>
        <w:spacing w:before="120"/>
      </w:pPr>
      <w:r>
        <w:t>opracowywanie programów edukacyjnych i oprogramowania edukacyjnego,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0"/>
          <w:numId w:val="17"/>
        </w:numPr>
        <w:tabs>
          <w:tab w:val="left" w:pos="838"/>
        </w:tabs>
        <w:spacing w:before="1"/>
      </w:pPr>
      <w:r>
        <w:t>inną działalność mieszczącą się w zakresie realizowania głównych celów Fundacji,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E077E8">
      <w:pPr>
        <w:pStyle w:val="Heading1"/>
        <w:spacing w:before="194" w:line="472" w:lineRule="auto"/>
        <w:ind w:left="3282" w:right="3263" w:firstLine="867"/>
        <w:jc w:val="left"/>
      </w:pPr>
      <w:r>
        <w:t>Rozdział  III Majątek i dochody</w:t>
      </w:r>
      <w:r>
        <w:rPr>
          <w:spacing w:val="5"/>
        </w:rPr>
        <w:t xml:space="preserve"> </w:t>
      </w:r>
      <w:r>
        <w:rPr>
          <w:spacing w:val="-3"/>
        </w:rPr>
        <w:t>Fundacji</w:t>
      </w:r>
    </w:p>
    <w:p w:rsidR="003732A5" w:rsidRDefault="003732A5">
      <w:pPr>
        <w:pStyle w:val="BodyText"/>
        <w:ind w:firstLine="0"/>
        <w:rPr>
          <w:b/>
          <w:sz w:val="24"/>
        </w:rPr>
      </w:pPr>
    </w:p>
    <w:p w:rsidR="003732A5" w:rsidRDefault="003732A5">
      <w:pPr>
        <w:pStyle w:val="BodyText"/>
        <w:spacing w:before="7"/>
        <w:ind w:firstLine="0"/>
        <w:rPr>
          <w:b/>
          <w:sz w:val="19"/>
        </w:rPr>
      </w:pPr>
    </w:p>
    <w:p w:rsidR="003732A5" w:rsidRDefault="00E077E8">
      <w:pPr>
        <w:ind w:left="2700" w:right="2683"/>
        <w:jc w:val="center"/>
        <w:rPr>
          <w:b/>
        </w:rPr>
      </w:pPr>
      <w:r>
        <w:rPr>
          <w:b/>
        </w:rPr>
        <w:t>§9</w:t>
      </w:r>
    </w:p>
    <w:p w:rsidR="003732A5" w:rsidRDefault="003732A5">
      <w:pPr>
        <w:pStyle w:val="BodyText"/>
        <w:spacing w:before="5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16"/>
        </w:numPr>
        <w:tabs>
          <w:tab w:val="left" w:pos="478"/>
        </w:tabs>
        <w:spacing w:line="360" w:lineRule="auto"/>
        <w:ind w:right="100"/>
        <w:jc w:val="both"/>
      </w:pPr>
      <w:r>
        <w:t xml:space="preserve">Majątek Fundacji stanowi jej Fundusz Założycielski w kwocie pieniężnej w wysokości: 5000 zł (słownie: pięć tysięcy złotych ) oraz środki finansowe, prawa majątkowe, </w:t>
      </w:r>
      <w:r>
        <w:rPr>
          <w:spacing w:val="-3"/>
        </w:rPr>
        <w:t xml:space="preserve">papiery </w:t>
      </w:r>
      <w:r>
        <w:t>wartościowe, nieruchomości i ruchomości nabyte przez Fundację w trakcie jej działania.</w:t>
      </w:r>
    </w:p>
    <w:p w:rsidR="003732A5" w:rsidRDefault="00E077E8">
      <w:pPr>
        <w:pStyle w:val="ListParagraph"/>
        <w:numPr>
          <w:ilvl w:val="0"/>
          <w:numId w:val="16"/>
        </w:numPr>
        <w:tabs>
          <w:tab w:val="left" w:pos="478"/>
        </w:tabs>
        <w:spacing w:before="120" w:line="360" w:lineRule="auto"/>
        <w:ind w:right="100"/>
        <w:jc w:val="both"/>
      </w:pPr>
      <w:r>
        <w:t xml:space="preserve">Z funduszu założycielskiego na działalność gospodarczą przeznacza się kwotę </w:t>
      </w:r>
      <w:r>
        <w:rPr>
          <w:spacing w:val="-16"/>
        </w:rPr>
        <w:t xml:space="preserve">w </w:t>
      </w:r>
      <w:r>
        <w:t>wysokości: 3000 zł (słownie: trzy tysiące złotych).</w:t>
      </w:r>
    </w:p>
    <w:p w:rsidR="003732A5" w:rsidRDefault="003732A5">
      <w:pPr>
        <w:spacing w:line="360" w:lineRule="auto"/>
        <w:jc w:val="both"/>
        <w:sectPr w:rsidR="003732A5">
          <w:pgSz w:w="11900" w:h="16820"/>
          <w:pgMar w:top="1200" w:right="1180" w:bottom="280" w:left="1300" w:header="713" w:footer="0" w:gutter="0"/>
          <w:cols w:space="720"/>
        </w:sectPr>
      </w:pPr>
    </w:p>
    <w:p w:rsidR="003732A5" w:rsidRDefault="00E077E8">
      <w:pPr>
        <w:pStyle w:val="Heading1"/>
        <w:spacing w:before="83"/>
      </w:pPr>
      <w:r>
        <w:lastRenderedPageBreak/>
        <w:t>§10</w:t>
      </w:r>
    </w:p>
    <w:p w:rsidR="003732A5" w:rsidRDefault="003732A5">
      <w:pPr>
        <w:pStyle w:val="BodyText"/>
        <w:spacing w:before="4"/>
        <w:ind w:firstLine="0"/>
        <w:rPr>
          <w:b/>
          <w:sz w:val="21"/>
        </w:rPr>
      </w:pPr>
    </w:p>
    <w:p w:rsidR="003732A5" w:rsidRDefault="00E077E8">
      <w:pPr>
        <w:pStyle w:val="BodyText"/>
        <w:spacing w:before="1"/>
        <w:ind w:left="118" w:firstLine="0"/>
      </w:pPr>
      <w:r>
        <w:t>Fundacja odpowiada za swoje zobowiązania całym swoim majątkiem.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E077E8">
      <w:pPr>
        <w:pStyle w:val="Heading1"/>
        <w:spacing w:before="194"/>
      </w:pPr>
      <w:r>
        <w:t>§11</w:t>
      </w:r>
    </w:p>
    <w:p w:rsidR="003732A5" w:rsidRDefault="003732A5">
      <w:pPr>
        <w:pStyle w:val="BodyText"/>
        <w:spacing w:before="4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15"/>
        </w:numPr>
        <w:tabs>
          <w:tab w:val="left" w:pos="478"/>
        </w:tabs>
        <w:spacing w:before="1"/>
      </w:pPr>
      <w:r>
        <w:t>Dochody Fundacji mogą pochodzić z następujących źródeł: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5"/>
        </w:numPr>
        <w:tabs>
          <w:tab w:val="left" w:pos="838"/>
        </w:tabs>
        <w:spacing w:before="1"/>
        <w:jc w:val="both"/>
      </w:pPr>
      <w:r>
        <w:t>darowizn, spadków, zapisów zwykłych lub windykacyjnych,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5"/>
        </w:numPr>
        <w:tabs>
          <w:tab w:val="left" w:pos="838"/>
        </w:tabs>
        <w:spacing w:before="1" w:line="360" w:lineRule="auto"/>
        <w:ind w:right="100"/>
        <w:jc w:val="both"/>
      </w:pPr>
      <w:r>
        <w:t xml:space="preserve">subwencji, dotacji oraz grantów pochodzących od krajowych lub zagranicznych </w:t>
      </w:r>
      <w:r>
        <w:rPr>
          <w:spacing w:val="-3"/>
        </w:rPr>
        <w:t xml:space="preserve">osób </w:t>
      </w:r>
      <w:r>
        <w:t>prawnych, organizacji międzynarodowych, instytucji państwowych lub samorządowych, fundacji oraz przedsiębiorców,</w:t>
      </w:r>
    </w:p>
    <w:p w:rsidR="003732A5" w:rsidRDefault="00E077E8">
      <w:pPr>
        <w:pStyle w:val="ListParagraph"/>
        <w:numPr>
          <w:ilvl w:val="1"/>
          <w:numId w:val="15"/>
        </w:numPr>
        <w:tabs>
          <w:tab w:val="left" w:pos="838"/>
        </w:tabs>
        <w:spacing w:before="120"/>
        <w:jc w:val="both"/>
      </w:pPr>
      <w:r>
        <w:t>dochodów ze zbiórek i imprez publicznych,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5"/>
        </w:numPr>
        <w:tabs>
          <w:tab w:val="left" w:pos="838"/>
        </w:tabs>
        <w:spacing w:before="1"/>
      </w:pPr>
      <w:r>
        <w:t>dochodów z majątku ruchomego i nieruchomego oraz praw majątkowych,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5"/>
        </w:numPr>
        <w:tabs>
          <w:tab w:val="left" w:pos="838"/>
        </w:tabs>
        <w:spacing w:before="1"/>
      </w:pPr>
      <w:r>
        <w:t>(skreślony),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5"/>
        </w:numPr>
        <w:tabs>
          <w:tab w:val="left" w:pos="838"/>
        </w:tabs>
        <w:spacing w:before="1" w:line="360" w:lineRule="auto"/>
        <w:ind w:right="100"/>
        <w:jc w:val="both"/>
      </w:pPr>
      <w:r>
        <w:t xml:space="preserve">działalności odpłatnej pożytku publicznego, nie będącej działalnością gospodarczą </w:t>
      </w:r>
      <w:r>
        <w:rPr>
          <w:spacing w:val="-18"/>
        </w:rPr>
        <w:t xml:space="preserve">w </w:t>
      </w:r>
      <w:r>
        <w:t>rozumieniu obowiązujących przepisów prawa,</w:t>
      </w:r>
    </w:p>
    <w:p w:rsidR="003732A5" w:rsidRDefault="00E077E8">
      <w:pPr>
        <w:pStyle w:val="ListParagraph"/>
        <w:numPr>
          <w:ilvl w:val="1"/>
          <w:numId w:val="15"/>
        </w:numPr>
        <w:tabs>
          <w:tab w:val="left" w:pos="838"/>
        </w:tabs>
        <w:spacing w:before="120"/>
      </w:pPr>
      <w:r>
        <w:t>odsetek bankowych i innych zysków kapitałowych,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5"/>
        </w:numPr>
        <w:tabs>
          <w:tab w:val="left" w:pos="838"/>
        </w:tabs>
        <w:spacing w:before="1"/>
      </w:pPr>
      <w:r>
        <w:t>innych źródeł uznanych za dopuszczalne przez przepisy obowiązującego prawa.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spacing w:before="4"/>
        <w:ind w:firstLine="0"/>
        <w:rPr>
          <w:sz w:val="30"/>
        </w:rPr>
      </w:pPr>
    </w:p>
    <w:p w:rsidR="003732A5" w:rsidRDefault="00E077E8">
      <w:pPr>
        <w:pStyle w:val="ListParagraph"/>
        <w:numPr>
          <w:ilvl w:val="0"/>
          <w:numId w:val="15"/>
        </w:numPr>
        <w:tabs>
          <w:tab w:val="left" w:pos="478"/>
        </w:tabs>
        <w:spacing w:before="1" w:line="360" w:lineRule="auto"/>
        <w:ind w:right="100"/>
        <w:jc w:val="both"/>
      </w:pPr>
      <w:r>
        <w:t xml:space="preserve">Dochody pochodzące z dotacji, subwencji, darowizn, spadków i zapisów zwykłych </w:t>
      </w:r>
      <w:r>
        <w:rPr>
          <w:spacing w:val="-6"/>
        </w:rPr>
        <w:t xml:space="preserve">lub </w:t>
      </w:r>
      <w:r>
        <w:t xml:space="preserve">windykacyjnych mogą być użyte na realizację celów Fundacji tylko z poszanowaniem </w:t>
      </w:r>
      <w:r>
        <w:rPr>
          <w:spacing w:val="-5"/>
        </w:rPr>
        <w:t xml:space="preserve">woli </w:t>
      </w:r>
      <w:r>
        <w:t>spadkobierców lub darczyńców.</w:t>
      </w:r>
    </w:p>
    <w:p w:rsidR="003732A5" w:rsidRDefault="00E077E8">
      <w:pPr>
        <w:pStyle w:val="ListParagraph"/>
        <w:numPr>
          <w:ilvl w:val="0"/>
          <w:numId w:val="15"/>
        </w:numPr>
        <w:tabs>
          <w:tab w:val="left" w:pos="478"/>
        </w:tabs>
        <w:spacing w:before="120" w:line="360" w:lineRule="auto"/>
        <w:ind w:right="100"/>
        <w:jc w:val="both"/>
      </w:pPr>
      <w:r>
        <w:t xml:space="preserve">Dochody z dotacji, darowizn, spadków i zapisów zwykłych lub windykacyjnych mogą </w:t>
      </w:r>
      <w:r>
        <w:rPr>
          <w:spacing w:val="-6"/>
        </w:rPr>
        <w:t xml:space="preserve">być </w:t>
      </w:r>
      <w:r>
        <w:t>użyte na realizację wszystkich celów Fundacji, jeżeli ofiarodawcy nie postanowili inaczej.</w:t>
      </w:r>
    </w:p>
    <w:p w:rsidR="003732A5" w:rsidRDefault="00E077E8">
      <w:pPr>
        <w:pStyle w:val="ListParagraph"/>
        <w:numPr>
          <w:ilvl w:val="0"/>
          <w:numId w:val="15"/>
        </w:numPr>
        <w:tabs>
          <w:tab w:val="left" w:pos="478"/>
        </w:tabs>
        <w:spacing w:before="120" w:line="360" w:lineRule="auto"/>
        <w:ind w:right="100"/>
        <w:jc w:val="both"/>
      </w:pPr>
      <w:r>
        <w:t>W sprawach przyjęcia darowizn i dziedziczenia, oświadczenia wymagane przepisami prawa składa Zarząd Fundacji.</w:t>
      </w:r>
    </w:p>
    <w:p w:rsidR="003732A5" w:rsidRDefault="00E077E8">
      <w:pPr>
        <w:pStyle w:val="ListParagraph"/>
        <w:numPr>
          <w:ilvl w:val="0"/>
          <w:numId w:val="15"/>
        </w:numPr>
        <w:tabs>
          <w:tab w:val="left" w:pos="478"/>
        </w:tabs>
        <w:spacing w:before="120" w:line="360" w:lineRule="auto"/>
        <w:ind w:right="100"/>
        <w:jc w:val="both"/>
      </w:pPr>
      <w:r>
        <w:t xml:space="preserve">W przypadku powołania Fundacji do dziedziczenia Zarząd składa oświadczenie </w:t>
      </w:r>
      <w:r>
        <w:rPr>
          <w:spacing w:val="-14"/>
        </w:rPr>
        <w:t>o</w:t>
      </w:r>
      <w:r>
        <w:rPr>
          <w:spacing w:val="33"/>
        </w:rPr>
        <w:t xml:space="preserve"> </w:t>
      </w:r>
      <w:r>
        <w:t xml:space="preserve">przyjęciu spadku z dobrodziejstwem inwentarza i to tylko wówczas, gdy w chwili składania tego oświadczenia jest oczywiste, że stan czynny spadku znacznie przewyższa </w:t>
      </w:r>
      <w:r>
        <w:rPr>
          <w:spacing w:val="-3"/>
        </w:rPr>
        <w:t xml:space="preserve">długi </w:t>
      </w:r>
      <w:r>
        <w:t>spadkowe.</w:t>
      </w:r>
    </w:p>
    <w:p w:rsidR="003732A5" w:rsidRDefault="003732A5">
      <w:pPr>
        <w:spacing w:line="360" w:lineRule="auto"/>
        <w:jc w:val="both"/>
        <w:sectPr w:rsidR="003732A5">
          <w:pgSz w:w="11900" w:h="16820"/>
          <w:pgMar w:top="1200" w:right="1180" w:bottom="280" w:left="1300" w:header="713" w:footer="0" w:gutter="0"/>
          <w:cols w:space="720"/>
        </w:sectPr>
      </w:pPr>
    </w:p>
    <w:p w:rsidR="003732A5" w:rsidRDefault="00E077E8">
      <w:pPr>
        <w:pStyle w:val="Heading1"/>
        <w:spacing w:before="83"/>
      </w:pPr>
      <w:r>
        <w:lastRenderedPageBreak/>
        <w:t>§12</w:t>
      </w:r>
    </w:p>
    <w:p w:rsidR="003732A5" w:rsidRDefault="003732A5">
      <w:pPr>
        <w:pStyle w:val="BodyText"/>
        <w:spacing w:before="4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14"/>
        </w:numPr>
        <w:tabs>
          <w:tab w:val="left" w:pos="478"/>
        </w:tabs>
        <w:spacing w:before="1" w:line="360" w:lineRule="auto"/>
        <w:ind w:right="100"/>
        <w:jc w:val="both"/>
      </w:pPr>
      <w:r>
        <w:t xml:space="preserve">Fundacja nie może udzielać pożyczek lub zabezpieczać zobowiązań majątkiem </w:t>
      </w:r>
      <w:r>
        <w:rPr>
          <w:spacing w:val="-3"/>
        </w:rPr>
        <w:t xml:space="preserve">Fundacji  </w:t>
      </w:r>
      <w:r>
        <w:t xml:space="preserve">w stosunku do członków Zarządu Fundacji, członków Rady Fundacji, Fundatora, pracowników Fundacji oraz osób, z którymi pozostają oni w związku małżeńskim albo </w:t>
      </w:r>
      <w:r>
        <w:rPr>
          <w:spacing w:val="-13"/>
        </w:rPr>
        <w:t xml:space="preserve">w  </w:t>
      </w:r>
      <w:r>
        <w:t xml:space="preserve">stosunku pokrewieństwa lub powinowactwa w linii prostej, pokrewieństwa </w:t>
      </w:r>
      <w:r>
        <w:rPr>
          <w:spacing w:val="-5"/>
        </w:rPr>
        <w:t xml:space="preserve">lub </w:t>
      </w:r>
      <w:r>
        <w:t xml:space="preserve">powinowactwa w linii bocznej do drugiego stopnia albo są związani z </w:t>
      </w:r>
      <w:r>
        <w:rPr>
          <w:spacing w:val="-4"/>
        </w:rPr>
        <w:t xml:space="preserve">tytułu </w:t>
      </w:r>
      <w:r>
        <w:t>przysposobienia, opieki lub kurateli, zwanych dalej "osobami bliskimi".</w:t>
      </w:r>
    </w:p>
    <w:p w:rsidR="003732A5" w:rsidRDefault="00E077E8">
      <w:pPr>
        <w:pStyle w:val="ListParagraph"/>
        <w:numPr>
          <w:ilvl w:val="0"/>
          <w:numId w:val="14"/>
        </w:numPr>
        <w:tabs>
          <w:tab w:val="left" w:pos="478"/>
        </w:tabs>
        <w:spacing w:before="120" w:line="360" w:lineRule="auto"/>
        <w:ind w:right="100"/>
        <w:jc w:val="both"/>
      </w:pPr>
      <w:r>
        <w:t xml:space="preserve">Fundacja nie może przekazywać majątku Fundacji na rzecz członków Zarządu Fundacji, członków Rady Fundacji, Fundatora, pracowników Fundacji, oraz ich osób bliskich, </w:t>
      </w:r>
      <w:r>
        <w:rPr>
          <w:spacing w:val="-7"/>
        </w:rPr>
        <w:t xml:space="preserve">na </w:t>
      </w:r>
      <w:r>
        <w:t xml:space="preserve">zasadach innych niż w stosunku do osób trzecich, w szczególności, jeżeli przekazanie </w:t>
      </w:r>
      <w:r>
        <w:rPr>
          <w:spacing w:val="-8"/>
        </w:rPr>
        <w:t xml:space="preserve">to </w:t>
      </w:r>
      <w:r>
        <w:t>następuje bezpłatnie lub na preferencyjnych warunkach.</w:t>
      </w:r>
    </w:p>
    <w:p w:rsidR="003732A5" w:rsidRDefault="00E077E8">
      <w:pPr>
        <w:pStyle w:val="ListParagraph"/>
        <w:numPr>
          <w:ilvl w:val="0"/>
          <w:numId w:val="14"/>
        </w:numPr>
        <w:tabs>
          <w:tab w:val="left" w:pos="478"/>
        </w:tabs>
        <w:spacing w:before="120" w:line="360" w:lineRule="auto"/>
        <w:ind w:right="100"/>
        <w:jc w:val="both"/>
      </w:pPr>
      <w:r>
        <w:t xml:space="preserve">Fundacja nie może wykorzystywać majątku Fundacji na rzecz członków Zarządu Fundacji, członków Rady Fundacji, Fundatora, pracowników Fundacji, oraz ich osób bliskich </w:t>
      </w:r>
      <w:r>
        <w:rPr>
          <w:spacing w:val="-7"/>
        </w:rPr>
        <w:t xml:space="preserve">na </w:t>
      </w:r>
      <w:r>
        <w:t xml:space="preserve">zasadach innych niż w stosunku do osób trzecich, chyba, że to </w:t>
      </w:r>
      <w:r>
        <w:rPr>
          <w:spacing w:val="-2"/>
        </w:rPr>
        <w:t xml:space="preserve">wykorzystanie </w:t>
      </w:r>
      <w:r>
        <w:t>bezpośrednio wynika ze statutowego celu Fundacji.</w:t>
      </w:r>
    </w:p>
    <w:p w:rsidR="003732A5" w:rsidRDefault="00E077E8">
      <w:pPr>
        <w:pStyle w:val="ListParagraph"/>
        <w:numPr>
          <w:ilvl w:val="0"/>
          <w:numId w:val="14"/>
        </w:numPr>
        <w:tabs>
          <w:tab w:val="left" w:pos="478"/>
        </w:tabs>
        <w:spacing w:before="120" w:line="360" w:lineRule="auto"/>
        <w:ind w:right="100"/>
        <w:jc w:val="both"/>
      </w:pPr>
      <w:r>
        <w:t>Fundacja nie może zakupywać towarów lub usług od podmiotów, w których uczestniczą członkowie Zarządu Fundacji, członkowie Rady Fundacji, Fundator, pracownicy Fundacji oraz ich osób bliskich na zasadach innych niż od osób trzecich lub po cenach wyższych niż ceny rynkowe</w:t>
      </w:r>
    </w:p>
    <w:p w:rsidR="003732A5" w:rsidRDefault="00E077E8">
      <w:pPr>
        <w:pStyle w:val="Heading1"/>
        <w:spacing w:before="120" w:line="472" w:lineRule="auto"/>
        <w:ind w:left="3141" w:right="3122" w:firstLine="996"/>
        <w:jc w:val="both"/>
      </w:pPr>
      <w:r>
        <w:t>Rozdział IV Działalność odpłatna Fundacji</w:t>
      </w:r>
    </w:p>
    <w:p w:rsidR="003732A5" w:rsidRDefault="003732A5">
      <w:pPr>
        <w:pStyle w:val="BodyText"/>
        <w:ind w:firstLine="0"/>
        <w:rPr>
          <w:b/>
          <w:sz w:val="24"/>
        </w:rPr>
      </w:pPr>
    </w:p>
    <w:p w:rsidR="003732A5" w:rsidRDefault="003732A5">
      <w:pPr>
        <w:pStyle w:val="BodyText"/>
        <w:spacing w:before="7"/>
        <w:ind w:firstLine="0"/>
        <w:rPr>
          <w:b/>
          <w:sz w:val="19"/>
        </w:rPr>
      </w:pPr>
    </w:p>
    <w:p w:rsidR="003732A5" w:rsidRDefault="00E077E8">
      <w:pPr>
        <w:ind w:left="2700" w:right="2683"/>
        <w:jc w:val="center"/>
        <w:rPr>
          <w:b/>
        </w:rPr>
      </w:pPr>
      <w:r>
        <w:rPr>
          <w:b/>
        </w:rPr>
        <w:t>§13</w:t>
      </w:r>
    </w:p>
    <w:p w:rsidR="003732A5" w:rsidRDefault="003732A5">
      <w:pPr>
        <w:pStyle w:val="BodyText"/>
        <w:spacing w:before="5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13"/>
        </w:numPr>
        <w:tabs>
          <w:tab w:val="left" w:pos="489"/>
        </w:tabs>
        <w:spacing w:line="360" w:lineRule="auto"/>
        <w:ind w:right="100" w:hanging="289"/>
        <w:jc w:val="both"/>
      </w:pPr>
      <w:r>
        <w:t>Fundacja może prowadzić w kraju i za granicą, zgodnie z obowiązującymi w tym zakresie przepisami, działalność odpłatną pożytku publicznego.</w:t>
      </w:r>
    </w:p>
    <w:p w:rsidR="003732A5" w:rsidRDefault="00E077E8">
      <w:pPr>
        <w:pStyle w:val="ListParagraph"/>
        <w:numPr>
          <w:ilvl w:val="0"/>
          <w:numId w:val="13"/>
        </w:numPr>
        <w:tabs>
          <w:tab w:val="left" w:pos="601"/>
        </w:tabs>
        <w:spacing w:line="360" w:lineRule="auto"/>
        <w:ind w:right="100" w:hanging="177"/>
        <w:jc w:val="both"/>
      </w:pPr>
      <w:r>
        <w:t xml:space="preserve">Przed rozpoczęciem działalności odpłatnej w danym zakresie, Fundacja </w:t>
      </w:r>
      <w:r>
        <w:rPr>
          <w:spacing w:val="-4"/>
        </w:rPr>
        <w:t xml:space="preserve">uzyska </w:t>
      </w:r>
      <w:r>
        <w:t xml:space="preserve">wymagane zezwolenie, koncesję lub upoważnienie, jeżeli będzie to wymagane </w:t>
      </w:r>
      <w:r>
        <w:rPr>
          <w:spacing w:val="-3"/>
        </w:rPr>
        <w:t xml:space="preserve">przez </w:t>
      </w:r>
      <w:r>
        <w:t>przepisy prawa.</w:t>
      </w:r>
    </w:p>
    <w:p w:rsidR="003732A5" w:rsidRDefault="00E077E8">
      <w:pPr>
        <w:pStyle w:val="ListParagraph"/>
        <w:numPr>
          <w:ilvl w:val="0"/>
          <w:numId w:val="13"/>
        </w:numPr>
        <w:tabs>
          <w:tab w:val="left" w:pos="536"/>
        </w:tabs>
        <w:spacing w:line="360" w:lineRule="auto"/>
        <w:ind w:right="100" w:hanging="242"/>
        <w:jc w:val="both"/>
      </w:pPr>
      <w:r>
        <w:tab/>
        <w:t>Nadwyżkę przychodów z działalności odpłatnej pożytku publicznego nad kosztami</w:t>
      </w:r>
      <w:r>
        <w:rPr>
          <w:spacing w:val="27"/>
        </w:rPr>
        <w:t xml:space="preserve"> </w:t>
      </w:r>
      <w:r>
        <w:rPr>
          <w:spacing w:val="-6"/>
        </w:rPr>
        <w:t xml:space="preserve">jej </w:t>
      </w:r>
      <w:r>
        <w:t>prowadzenia Fundacja przeznaczy na prowadzenia działalności pożytku publicznego.</w:t>
      </w:r>
    </w:p>
    <w:p w:rsidR="003732A5" w:rsidRDefault="003732A5">
      <w:pPr>
        <w:spacing w:line="360" w:lineRule="auto"/>
        <w:jc w:val="both"/>
        <w:sectPr w:rsidR="003732A5">
          <w:pgSz w:w="11900" w:h="16820"/>
          <w:pgMar w:top="1200" w:right="1180" w:bottom="280" w:left="1300" w:header="713" w:footer="0" w:gutter="0"/>
          <w:cols w:space="720"/>
        </w:sectPr>
      </w:pPr>
    </w:p>
    <w:p w:rsidR="003732A5" w:rsidRDefault="00E077E8">
      <w:pPr>
        <w:pStyle w:val="Heading1"/>
        <w:spacing w:before="83" w:line="360" w:lineRule="auto"/>
        <w:ind w:left="3850" w:right="3831" w:hanging="62"/>
      </w:pPr>
      <w:r>
        <w:lastRenderedPageBreak/>
        <w:t>Rozdział V Organy Fundacji</w:t>
      </w:r>
    </w:p>
    <w:p w:rsidR="003732A5" w:rsidRDefault="003732A5">
      <w:pPr>
        <w:pStyle w:val="BodyText"/>
        <w:spacing w:before="10"/>
        <w:ind w:firstLine="0"/>
        <w:rPr>
          <w:b/>
          <w:sz w:val="24"/>
        </w:rPr>
      </w:pPr>
    </w:p>
    <w:p w:rsidR="003732A5" w:rsidRDefault="00E077E8">
      <w:pPr>
        <w:spacing w:before="93"/>
        <w:ind w:left="2700" w:right="2683"/>
        <w:jc w:val="center"/>
        <w:rPr>
          <w:b/>
        </w:rPr>
      </w:pPr>
      <w:r>
        <w:rPr>
          <w:b/>
        </w:rPr>
        <w:t>§14</w:t>
      </w:r>
    </w:p>
    <w:p w:rsidR="003732A5" w:rsidRDefault="00E077E8">
      <w:pPr>
        <w:pStyle w:val="BodyText"/>
        <w:spacing w:before="126"/>
        <w:ind w:left="478" w:firstLine="0"/>
      </w:pPr>
      <w:r>
        <w:t>Organami Fundacji są: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13"/>
        </w:numPr>
        <w:tabs>
          <w:tab w:val="left" w:pos="1198"/>
        </w:tabs>
      </w:pPr>
      <w:r>
        <w:t>Rada Fundacji,</w:t>
      </w:r>
    </w:p>
    <w:p w:rsidR="003732A5" w:rsidRDefault="00E077E8">
      <w:pPr>
        <w:pStyle w:val="ListParagraph"/>
        <w:numPr>
          <w:ilvl w:val="1"/>
          <w:numId w:val="13"/>
        </w:numPr>
        <w:tabs>
          <w:tab w:val="left" w:pos="1198"/>
        </w:tabs>
        <w:spacing w:before="127"/>
      </w:pPr>
      <w:r>
        <w:t>Zarząd Fundacji,</w:t>
      </w:r>
    </w:p>
    <w:p w:rsidR="003732A5" w:rsidRDefault="003732A5">
      <w:pPr>
        <w:pStyle w:val="BodyText"/>
        <w:ind w:firstLine="0"/>
        <w:rPr>
          <w:sz w:val="20"/>
        </w:rPr>
      </w:pPr>
    </w:p>
    <w:p w:rsidR="003732A5" w:rsidRDefault="003732A5">
      <w:pPr>
        <w:pStyle w:val="BodyText"/>
        <w:spacing w:before="10"/>
        <w:ind w:firstLine="0"/>
        <w:rPr>
          <w:sz w:val="15"/>
        </w:rPr>
      </w:pPr>
    </w:p>
    <w:p w:rsidR="003732A5" w:rsidRDefault="00E077E8">
      <w:pPr>
        <w:pStyle w:val="Heading1"/>
        <w:spacing w:before="93"/>
        <w:ind w:left="4534" w:right="0"/>
        <w:jc w:val="left"/>
      </w:pPr>
      <w:r>
        <w:t>§15</w:t>
      </w:r>
    </w:p>
    <w:p w:rsidR="003732A5" w:rsidRDefault="00E077E8">
      <w:pPr>
        <w:pStyle w:val="ListParagraph"/>
        <w:numPr>
          <w:ilvl w:val="0"/>
          <w:numId w:val="12"/>
        </w:numPr>
        <w:tabs>
          <w:tab w:val="left" w:pos="478"/>
          <w:tab w:val="left" w:pos="1207"/>
          <w:tab w:val="left" w:pos="2304"/>
          <w:tab w:val="left" w:pos="3143"/>
          <w:tab w:val="left" w:pos="3812"/>
          <w:tab w:val="left" w:pos="4603"/>
          <w:tab w:val="left" w:pos="5149"/>
          <w:tab w:val="left" w:pos="6221"/>
          <w:tab w:val="left" w:pos="7929"/>
          <w:tab w:val="left" w:pos="8181"/>
        </w:tabs>
        <w:spacing w:before="127" w:line="360" w:lineRule="auto"/>
        <w:ind w:right="100"/>
      </w:pPr>
      <w:r>
        <w:t>Rada</w:t>
      </w:r>
      <w:r>
        <w:tab/>
        <w:t>Fundacji,</w:t>
      </w:r>
      <w:r>
        <w:tab/>
        <w:t>zwana</w:t>
      </w:r>
      <w:r>
        <w:tab/>
        <w:t>dalej</w:t>
      </w:r>
      <w:r>
        <w:tab/>
        <w:t>Radą,</w:t>
      </w:r>
      <w:r>
        <w:tab/>
        <w:t>jest</w:t>
      </w:r>
      <w:r>
        <w:tab/>
        <w:t>organem</w:t>
      </w:r>
      <w:r>
        <w:tab/>
        <w:t>opiniodawczym</w:t>
      </w:r>
      <w:r>
        <w:tab/>
        <w:t>i</w:t>
      </w:r>
      <w:r>
        <w:tab/>
      </w:r>
      <w:r>
        <w:rPr>
          <w:spacing w:val="-1"/>
        </w:rPr>
        <w:t xml:space="preserve">doradczym, </w:t>
      </w:r>
      <w:r>
        <w:t>sprawującym także funkcje kontrolne.</w:t>
      </w:r>
    </w:p>
    <w:p w:rsidR="003732A5" w:rsidRDefault="00E077E8">
      <w:pPr>
        <w:pStyle w:val="ListParagraph"/>
        <w:numPr>
          <w:ilvl w:val="0"/>
          <w:numId w:val="12"/>
        </w:numPr>
        <w:tabs>
          <w:tab w:val="left" w:pos="478"/>
        </w:tabs>
      </w:pPr>
      <w:r>
        <w:t>W skład Rady wchodzi od 3 do 5 osób.</w:t>
      </w:r>
    </w:p>
    <w:p w:rsidR="003732A5" w:rsidRDefault="00E077E8">
      <w:pPr>
        <w:pStyle w:val="ListParagraph"/>
        <w:numPr>
          <w:ilvl w:val="0"/>
          <w:numId w:val="12"/>
        </w:numPr>
        <w:tabs>
          <w:tab w:val="left" w:pos="478"/>
        </w:tabs>
        <w:spacing w:before="126" w:line="360" w:lineRule="auto"/>
        <w:ind w:right="99"/>
      </w:pPr>
      <w:r>
        <w:t>Pierwszy skład Rady powołuje Fundator. Następnych członków Rady dla rozszerzenia lub uzupełnienia Rady Fundacji powołuje Rada na mocy swojej uchwały.</w:t>
      </w:r>
    </w:p>
    <w:p w:rsidR="003732A5" w:rsidRDefault="00E077E8">
      <w:pPr>
        <w:pStyle w:val="ListParagraph"/>
        <w:numPr>
          <w:ilvl w:val="0"/>
          <w:numId w:val="12"/>
        </w:numPr>
        <w:tabs>
          <w:tab w:val="left" w:pos="478"/>
          <w:tab w:val="left" w:pos="1256"/>
          <w:tab w:val="left" w:pos="2340"/>
          <w:tab w:val="left" w:pos="2838"/>
          <w:tab w:val="left" w:pos="3653"/>
          <w:tab w:val="left" w:pos="4944"/>
          <w:tab w:val="left" w:pos="6371"/>
          <w:tab w:val="left" w:pos="7382"/>
          <w:tab w:val="left" w:pos="7867"/>
          <w:tab w:val="left" w:pos="8756"/>
        </w:tabs>
        <w:spacing w:line="360" w:lineRule="auto"/>
        <w:ind w:right="99"/>
      </w:pPr>
      <w:r>
        <w:t>Rada</w:t>
      </w:r>
      <w:r>
        <w:tab/>
        <w:t>Fundacji</w:t>
      </w:r>
      <w:r>
        <w:tab/>
        <w:t>na</w:t>
      </w:r>
      <w:r>
        <w:tab/>
        <w:t>swym</w:t>
      </w:r>
      <w:r>
        <w:tab/>
        <w:t>pierwszym</w:t>
      </w:r>
      <w:r>
        <w:tab/>
        <w:t>posiedzeniu</w:t>
      </w:r>
      <w:r>
        <w:tab/>
        <w:t>wybiera</w:t>
      </w:r>
      <w:r>
        <w:tab/>
        <w:t>ze</w:t>
      </w:r>
      <w:r>
        <w:tab/>
        <w:t>swego</w:t>
      </w:r>
      <w:r>
        <w:tab/>
      </w:r>
      <w:r>
        <w:rPr>
          <w:spacing w:val="-4"/>
        </w:rPr>
        <w:t xml:space="preserve">grona </w:t>
      </w:r>
      <w:r>
        <w:t>Przewodniczącego, Wiceprzewodniczącego i Sekretarza Rady Fundacji.</w:t>
      </w:r>
    </w:p>
    <w:p w:rsidR="003732A5" w:rsidRDefault="00E077E8">
      <w:pPr>
        <w:pStyle w:val="ListParagraph"/>
        <w:numPr>
          <w:ilvl w:val="0"/>
          <w:numId w:val="12"/>
        </w:numPr>
        <w:tabs>
          <w:tab w:val="left" w:pos="478"/>
        </w:tabs>
        <w:spacing w:line="360" w:lineRule="auto"/>
        <w:ind w:right="99"/>
      </w:pPr>
      <w:r>
        <w:t xml:space="preserve">Przewodniczący Rady kieruje pracami Rady, reprezentuje ją na zewnątrz </w:t>
      </w:r>
      <w:r>
        <w:rPr>
          <w:spacing w:val="-5"/>
        </w:rPr>
        <w:t xml:space="preserve">oraz </w:t>
      </w:r>
      <w:r>
        <w:t>przewodniczy zebraniom Rady.</w:t>
      </w:r>
    </w:p>
    <w:p w:rsidR="003732A5" w:rsidRDefault="00E077E8">
      <w:pPr>
        <w:pStyle w:val="ListParagraph"/>
        <w:numPr>
          <w:ilvl w:val="0"/>
          <w:numId w:val="12"/>
        </w:numPr>
        <w:tabs>
          <w:tab w:val="left" w:pos="478"/>
        </w:tabs>
      </w:pPr>
      <w:r>
        <w:t>Członkostwo w Radzie Fundacji nie ma charakteru kadencyjnego.</w:t>
      </w:r>
    </w:p>
    <w:p w:rsidR="003732A5" w:rsidRDefault="00E077E8">
      <w:pPr>
        <w:pStyle w:val="ListParagraph"/>
        <w:numPr>
          <w:ilvl w:val="0"/>
          <w:numId w:val="12"/>
        </w:numPr>
        <w:tabs>
          <w:tab w:val="left" w:pos="478"/>
        </w:tabs>
        <w:spacing w:before="127" w:line="360" w:lineRule="auto"/>
        <w:ind w:right="100"/>
        <w:jc w:val="both"/>
      </w:pPr>
      <w:r>
        <w:t xml:space="preserve">Członkostwo w Radzie ustaje z chwilą śmierci, rezygnacji bądź odwołania członka </w:t>
      </w:r>
      <w:r>
        <w:rPr>
          <w:spacing w:val="-3"/>
        </w:rPr>
        <w:t xml:space="preserve">Rady </w:t>
      </w:r>
      <w:r>
        <w:t>przez Fundatora.</w:t>
      </w:r>
    </w:p>
    <w:p w:rsidR="003732A5" w:rsidRDefault="00E077E8">
      <w:pPr>
        <w:pStyle w:val="ListParagraph"/>
        <w:numPr>
          <w:ilvl w:val="0"/>
          <w:numId w:val="12"/>
        </w:numPr>
        <w:tabs>
          <w:tab w:val="left" w:pos="478"/>
        </w:tabs>
        <w:spacing w:line="360" w:lineRule="auto"/>
        <w:ind w:right="100"/>
        <w:jc w:val="both"/>
      </w:pPr>
      <w:r>
        <w:t>W przypadku członka Rady będącego rodzicem ucznia lub uczniów Prywatnej Szkoły Podstawowej „Morska Kraina” członkostwo w Radzie ustaje z chwilą ukończenia nauki     w szkole przez jego dziecko lub dzieci. Na wniosek takiego członka Rady jego udział        w Radzie może zostać przedłużony jednomyślną uchwałą Rady.</w:t>
      </w:r>
    </w:p>
    <w:p w:rsidR="003732A5" w:rsidRDefault="00E077E8">
      <w:pPr>
        <w:pStyle w:val="ListParagraph"/>
        <w:numPr>
          <w:ilvl w:val="0"/>
          <w:numId w:val="12"/>
        </w:numPr>
        <w:tabs>
          <w:tab w:val="left" w:pos="478"/>
        </w:tabs>
        <w:spacing w:line="360" w:lineRule="auto"/>
        <w:ind w:right="100"/>
        <w:jc w:val="both"/>
      </w:pPr>
      <w:r>
        <w:t>W szczególnie  uzasadnionych  przypadkach  odwołanie  członka  Rady  może  nastąpić  w wyniku uchwały podjętej jednogłośnie przez pozostałych członków Rady Fundacji.</w:t>
      </w:r>
    </w:p>
    <w:p w:rsidR="003732A5" w:rsidRDefault="00E077E8">
      <w:pPr>
        <w:pStyle w:val="ListParagraph"/>
        <w:numPr>
          <w:ilvl w:val="0"/>
          <w:numId w:val="12"/>
        </w:numPr>
        <w:tabs>
          <w:tab w:val="left" w:pos="478"/>
        </w:tabs>
        <w:jc w:val="both"/>
      </w:pPr>
      <w:r>
        <w:t>Członkiem Rady nie może zostać osoba:</w:t>
      </w:r>
    </w:p>
    <w:p w:rsidR="003732A5" w:rsidRDefault="00E077E8">
      <w:pPr>
        <w:pStyle w:val="ListParagraph"/>
        <w:numPr>
          <w:ilvl w:val="1"/>
          <w:numId w:val="12"/>
        </w:numPr>
        <w:tabs>
          <w:tab w:val="left" w:pos="838"/>
        </w:tabs>
        <w:spacing w:before="126" w:line="360" w:lineRule="auto"/>
        <w:ind w:right="100"/>
      </w:pPr>
      <w:r>
        <w:t>pozostająca w związku małżeńskim, we wspólnym pożyciu, stosunku pokrewieństwa, powinowactwa lub podległości służbowej z członkiem Zarządu Fundacji,</w:t>
      </w:r>
    </w:p>
    <w:p w:rsidR="003732A5" w:rsidRDefault="00E077E8">
      <w:pPr>
        <w:pStyle w:val="ListParagraph"/>
        <w:numPr>
          <w:ilvl w:val="1"/>
          <w:numId w:val="12"/>
        </w:numPr>
        <w:tabs>
          <w:tab w:val="left" w:pos="838"/>
        </w:tabs>
        <w:spacing w:line="360" w:lineRule="auto"/>
        <w:ind w:right="100"/>
      </w:pPr>
      <w:r>
        <w:t>skazana prawomocnym wyrokiem za przestępstwo umyślne ścigane z oskarżenia publicznego lub przestępstwo skarbowe,</w:t>
      </w:r>
    </w:p>
    <w:p w:rsidR="003732A5" w:rsidRDefault="00E077E8">
      <w:pPr>
        <w:pStyle w:val="ListParagraph"/>
        <w:numPr>
          <w:ilvl w:val="1"/>
          <w:numId w:val="12"/>
        </w:numPr>
        <w:tabs>
          <w:tab w:val="left" w:pos="838"/>
        </w:tabs>
      </w:pPr>
      <w:r>
        <w:t>pozostająca członkiem Zarządu Fundacji lub jej pracownikiem.</w:t>
      </w:r>
    </w:p>
    <w:p w:rsidR="003732A5" w:rsidRDefault="00E077E8">
      <w:pPr>
        <w:pStyle w:val="ListParagraph"/>
        <w:numPr>
          <w:ilvl w:val="0"/>
          <w:numId w:val="12"/>
        </w:numPr>
        <w:tabs>
          <w:tab w:val="left" w:pos="478"/>
        </w:tabs>
        <w:spacing w:before="127" w:line="360" w:lineRule="auto"/>
        <w:ind w:right="100"/>
        <w:jc w:val="both"/>
      </w:pPr>
      <w:r>
        <w:t xml:space="preserve">Z tytułu uczestnictwa w Radzie Fundacji jej członkowie mogą otrzymywać zwrot uzasadnionych kosztów lub wynagrodzenie w wysokości nie wyższej niż przeciętne miesięczne wynagrodzenie w sektorze przedsiębiorstw ogłoszone przez Prezesa GUS </w:t>
      </w:r>
      <w:r>
        <w:rPr>
          <w:spacing w:val="-6"/>
        </w:rPr>
        <w:t xml:space="preserve">za </w:t>
      </w:r>
      <w:r>
        <w:t>rok poprzedni.</w:t>
      </w:r>
    </w:p>
    <w:p w:rsidR="003732A5" w:rsidRDefault="003732A5">
      <w:pPr>
        <w:spacing w:line="360" w:lineRule="auto"/>
        <w:jc w:val="both"/>
        <w:sectPr w:rsidR="003732A5">
          <w:pgSz w:w="11900" w:h="16820"/>
          <w:pgMar w:top="1200" w:right="1180" w:bottom="280" w:left="1300" w:header="713" w:footer="0" w:gutter="0"/>
          <w:cols w:space="720"/>
        </w:sectPr>
      </w:pPr>
    </w:p>
    <w:p w:rsidR="003732A5" w:rsidRDefault="00E077E8">
      <w:pPr>
        <w:pStyle w:val="ListParagraph"/>
        <w:numPr>
          <w:ilvl w:val="0"/>
          <w:numId w:val="12"/>
        </w:numPr>
        <w:tabs>
          <w:tab w:val="left" w:pos="478"/>
        </w:tabs>
        <w:spacing w:before="83" w:line="360" w:lineRule="auto"/>
        <w:ind w:right="100"/>
        <w:jc w:val="both"/>
      </w:pPr>
      <w:r>
        <w:lastRenderedPageBreak/>
        <w:t xml:space="preserve">W przypadku powstania okoliczności, o których mowa w ust. 9 członkostwo w Radzie Fundacji wygasa, a Rada najpóźniej na kolejnym posiedzeniu uzupełni swój skład, o </w:t>
      </w:r>
      <w:r>
        <w:rPr>
          <w:spacing w:val="-5"/>
        </w:rPr>
        <w:t xml:space="preserve">ile </w:t>
      </w:r>
      <w:r>
        <w:t>będzie to konieczne.</w:t>
      </w:r>
    </w:p>
    <w:p w:rsidR="003732A5" w:rsidRDefault="003732A5">
      <w:pPr>
        <w:pStyle w:val="BodyText"/>
        <w:spacing w:before="10"/>
        <w:ind w:firstLine="0"/>
        <w:rPr>
          <w:sz w:val="24"/>
        </w:rPr>
      </w:pPr>
    </w:p>
    <w:p w:rsidR="003732A5" w:rsidRDefault="00E077E8">
      <w:pPr>
        <w:pStyle w:val="Heading1"/>
        <w:spacing w:before="93"/>
      </w:pPr>
      <w:r>
        <w:t>§16</w:t>
      </w:r>
    </w:p>
    <w:p w:rsidR="003732A5" w:rsidRDefault="00E077E8">
      <w:pPr>
        <w:pStyle w:val="BodyText"/>
        <w:spacing w:before="126"/>
        <w:ind w:left="118" w:firstLine="0"/>
      </w:pPr>
      <w:r>
        <w:t>Do zadań Rady należy w szczególności:</w:t>
      </w:r>
    </w:p>
    <w:p w:rsidR="003732A5" w:rsidRDefault="00E077E8">
      <w:pPr>
        <w:pStyle w:val="ListParagraph"/>
        <w:numPr>
          <w:ilvl w:val="1"/>
          <w:numId w:val="12"/>
        </w:numPr>
        <w:tabs>
          <w:tab w:val="left" w:pos="838"/>
        </w:tabs>
        <w:spacing w:before="127"/>
      </w:pPr>
      <w:r>
        <w:t>wytyczanie głównych kierunków działalności Fundacji,</w:t>
      </w:r>
    </w:p>
    <w:p w:rsidR="003732A5" w:rsidRDefault="00E077E8">
      <w:pPr>
        <w:pStyle w:val="ListParagraph"/>
        <w:numPr>
          <w:ilvl w:val="1"/>
          <w:numId w:val="12"/>
        </w:numPr>
        <w:tabs>
          <w:tab w:val="left" w:pos="838"/>
        </w:tabs>
        <w:spacing w:before="126"/>
      </w:pPr>
      <w:r>
        <w:t>występowanie z wnioskami dotyczącymi działalności Fundacji,</w:t>
      </w:r>
    </w:p>
    <w:p w:rsidR="003732A5" w:rsidRDefault="00E077E8">
      <w:pPr>
        <w:pStyle w:val="ListParagraph"/>
        <w:numPr>
          <w:ilvl w:val="1"/>
          <w:numId w:val="12"/>
        </w:numPr>
        <w:tabs>
          <w:tab w:val="left" w:pos="838"/>
          <w:tab w:val="left" w:pos="2435"/>
          <w:tab w:val="left" w:pos="2712"/>
          <w:tab w:val="left" w:pos="4285"/>
          <w:tab w:val="left" w:pos="5699"/>
          <w:tab w:val="left" w:pos="7138"/>
          <w:tab w:val="left" w:pos="7794"/>
          <w:tab w:val="left" w:pos="9208"/>
        </w:tabs>
        <w:spacing w:before="122" w:line="360" w:lineRule="auto"/>
        <w:ind w:right="99"/>
        <w:rPr>
          <w:rFonts w:ascii="Times New Roman" w:hAnsi="Times New Roman"/>
          <w:sz w:val="24"/>
        </w:rPr>
      </w:pPr>
      <w:r>
        <w:t>rozpatrywanie</w:t>
      </w:r>
      <w:r>
        <w:tab/>
        <w:t>i</w:t>
      </w:r>
      <w:r>
        <w:tab/>
        <w:t>zatwierdzanie</w:t>
      </w:r>
      <w:r>
        <w:tab/>
        <w:t>sprawozdań</w:t>
      </w:r>
      <w:r>
        <w:tab/>
        <w:t>finansowych</w:t>
      </w:r>
      <w:r>
        <w:tab/>
        <w:t>oraz</w:t>
      </w:r>
      <w:r>
        <w:tab/>
        <w:t>sprawozdań</w:t>
      </w:r>
      <w:r>
        <w:tab/>
      </w:r>
      <w:r>
        <w:rPr>
          <w:spacing w:val="-17"/>
        </w:rPr>
        <w:t xml:space="preserve">z </w:t>
      </w:r>
      <w:r>
        <w:t>działalności Fundacji,</w:t>
      </w:r>
    </w:p>
    <w:p w:rsidR="003732A5" w:rsidRDefault="00E077E8">
      <w:pPr>
        <w:pStyle w:val="ListParagraph"/>
        <w:numPr>
          <w:ilvl w:val="1"/>
          <w:numId w:val="12"/>
        </w:numPr>
        <w:tabs>
          <w:tab w:val="left" w:pos="838"/>
        </w:tabs>
      </w:pPr>
      <w:r>
        <w:t>opiniowanie rocznych i wieloletnich programów działania Fundacji,</w:t>
      </w:r>
    </w:p>
    <w:p w:rsidR="003732A5" w:rsidRDefault="00E077E8">
      <w:pPr>
        <w:pStyle w:val="ListParagraph"/>
        <w:numPr>
          <w:ilvl w:val="1"/>
          <w:numId w:val="12"/>
        </w:numPr>
        <w:tabs>
          <w:tab w:val="left" w:pos="838"/>
        </w:tabs>
        <w:spacing w:before="127"/>
      </w:pPr>
      <w:r>
        <w:t>wyrażanie opinii w sprawach przedłożonych jej przez Zarząd,</w:t>
      </w:r>
    </w:p>
    <w:p w:rsidR="003732A5" w:rsidRDefault="00E077E8">
      <w:pPr>
        <w:pStyle w:val="ListParagraph"/>
        <w:numPr>
          <w:ilvl w:val="1"/>
          <w:numId w:val="12"/>
        </w:numPr>
        <w:tabs>
          <w:tab w:val="left" w:pos="838"/>
        </w:tabs>
        <w:spacing w:before="126"/>
      </w:pPr>
      <w:r>
        <w:t>kontrolowanie wewnętrznej działalności Fundacji.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ind w:firstLine="0"/>
        <w:rPr>
          <w:sz w:val="20"/>
        </w:rPr>
      </w:pPr>
    </w:p>
    <w:p w:rsidR="003732A5" w:rsidRDefault="00E077E8">
      <w:pPr>
        <w:pStyle w:val="Heading1"/>
        <w:ind w:left="4534" w:right="0"/>
        <w:jc w:val="left"/>
      </w:pPr>
      <w:r>
        <w:t>§17</w:t>
      </w:r>
    </w:p>
    <w:p w:rsidR="003732A5" w:rsidRDefault="00E077E8">
      <w:pPr>
        <w:pStyle w:val="ListParagraph"/>
        <w:numPr>
          <w:ilvl w:val="0"/>
          <w:numId w:val="11"/>
        </w:numPr>
        <w:tabs>
          <w:tab w:val="left" w:pos="478"/>
        </w:tabs>
        <w:spacing w:before="127" w:line="360" w:lineRule="auto"/>
        <w:ind w:right="100"/>
        <w:jc w:val="both"/>
      </w:pPr>
      <w:r>
        <w:t xml:space="preserve">Rada Fundacji pracuje na posiedzeniach zwoływanych przez Przewodniczącego </w:t>
      </w:r>
      <w:r>
        <w:rPr>
          <w:spacing w:val="-5"/>
        </w:rPr>
        <w:t xml:space="preserve">Rady </w:t>
      </w:r>
      <w:r>
        <w:t xml:space="preserve">Fundacji. W posiedzeniach tych uczestniczy przedstawiciel Zarządu Fundacji w </w:t>
      </w:r>
      <w:r>
        <w:rPr>
          <w:spacing w:val="-5"/>
        </w:rPr>
        <w:t xml:space="preserve">celu </w:t>
      </w:r>
      <w:r>
        <w:t>składania wyjaśnień.</w:t>
      </w:r>
    </w:p>
    <w:p w:rsidR="003732A5" w:rsidRDefault="00E077E8">
      <w:pPr>
        <w:pStyle w:val="ListParagraph"/>
        <w:numPr>
          <w:ilvl w:val="0"/>
          <w:numId w:val="11"/>
        </w:numPr>
        <w:tabs>
          <w:tab w:val="left" w:pos="478"/>
        </w:tabs>
        <w:jc w:val="both"/>
      </w:pPr>
      <w:r>
        <w:t>Posiedzenia Rady prowadzi Przewodniczący lub Wiceprzewodniczący.</w:t>
      </w:r>
    </w:p>
    <w:p w:rsidR="003732A5" w:rsidRDefault="00E077E8">
      <w:pPr>
        <w:pStyle w:val="ListParagraph"/>
        <w:numPr>
          <w:ilvl w:val="0"/>
          <w:numId w:val="11"/>
        </w:numPr>
        <w:tabs>
          <w:tab w:val="left" w:pos="478"/>
        </w:tabs>
        <w:spacing w:before="126" w:line="360" w:lineRule="auto"/>
        <w:ind w:right="100"/>
      </w:pPr>
      <w:r>
        <w:t>Posiedzenia Rady zwołuje Przewodniczący Rady z własnej inicjatywy albo na wniosek Prezesa Zarządu Fundacji lub Fundatora, złożony na piśmie.</w:t>
      </w:r>
    </w:p>
    <w:p w:rsidR="003732A5" w:rsidRDefault="00E077E8">
      <w:pPr>
        <w:pStyle w:val="ListParagraph"/>
        <w:numPr>
          <w:ilvl w:val="0"/>
          <w:numId w:val="11"/>
        </w:numPr>
        <w:tabs>
          <w:tab w:val="left" w:pos="478"/>
        </w:tabs>
        <w:spacing w:line="360" w:lineRule="auto"/>
        <w:ind w:right="100"/>
      </w:pPr>
      <w:r>
        <w:t xml:space="preserve">Uchwały Rady Fundacji zapadają zwykłą większością głosów, z tymże dla ważności </w:t>
      </w:r>
      <w:r>
        <w:rPr>
          <w:spacing w:val="-5"/>
        </w:rPr>
        <w:t xml:space="preserve">tych </w:t>
      </w:r>
      <w:r>
        <w:t>uchwał wymagana jest obecność co najmniej połowy składu jej członków.</w:t>
      </w:r>
    </w:p>
    <w:p w:rsidR="003732A5" w:rsidRDefault="00E077E8">
      <w:pPr>
        <w:pStyle w:val="ListParagraph"/>
        <w:numPr>
          <w:ilvl w:val="0"/>
          <w:numId w:val="11"/>
        </w:numPr>
        <w:tabs>
          <w:tab w:val="left" w:pos="478"/>
        </w:tabs>
        <w:spacing w:line="360" w:lineRule="auto"/>
        <w:ind w:right="100"/>
      </w:pPr>
      <w:r>
        <w:t xml:space="preserve">W razie równej liczby głosów oddanych za i przeciw danej uchwale decyduje </w:t>
      </w:r>
      <w:r>
        <w:rPr>
          <w:spacing w:val="-4"/>
        </w:rPr>
        <w:t xml:space="preserve">głos </w:t>
      </w:r>
      <w:r>
        <w:t>Przewodniczącego, lub w razie jego nieobecności, Wiceprzewodniczącego.</w:t>
      </w:r>
    </w:p>
    <w:p w:rsidR="003732A5" w:rsidRDefault="00E077E8">
      <w:pPr>
        <w:pStyle w:val="ListParagraph"/>
        <w:numPr>
          <w:ilvl w:val="0"/>
          <w:numId w:val="11"/>
        </w:numPr>
        <w:tabs>
          <w:tab w:val="left" w:pos="478"/>
        </w:tabs>
      </w:pPr>
      <w:r>
        <w:t>Każdy członek Rady Fundacji ma jeden głos.</w:t>
      </w:r>
    </w:p>
    <w:p w:rsidR="003732A5" w:rsidRDefault="00E077E8">
      <w:pPr>
        <w:pStyle w:val="ListParagraph"/>
        <w:numPr>
          <w:ilvl w:val="0"/>
          <w:numId w:val="11"/>
        </w:numPr>
        <w:tabs>
          <w:tab w:val="left" w:pos="543"/>
          <w:tab w:val="left" w:pos="544"/>
        </w:tabs>
        <w:spacing w:before="127" w:line="360" w:lineRule="auto"/>
        <w:ind w:right="100"/>
      </w:pPr>
      <w:r>
        <w:tab/>
        <w:t xml:space="preserve">Do udziału w posiedzeniach Rady Fundacji mogą być zaproszone osoby i </w:t>
      </w:r>
      <w:r>
        <w:rPr>
          <w:spacing w:val="-2"/>
        </w:rPr>
        <w:t xml:space="preserve">przedstawiciele </w:t>
      </w:r>
      <w:r>
        <w:t>organizacji, których działalność jest zbieżna z celami Fundacji.</w:t>
      </w:r>
    </w:p>
    <w:p w:rsidR="003732A5" w:rsidRDefault="00E077E8">
      <w:pPr>
        <w:pStyle w:val="ListParagraph"/>
        <w:numPr>
          <w:ilvl w:val="0"/>
          <w:numId w:val="11"/>
        </w:numPr>
        <w:tabs>
          <w:tab w:val="left" w:pos="478"/>
        </w:tabs>
      </w:pPr>
      <w:r>
        <w:t>Udział osób wymienionych w pkt. 7 w posiedzeniach Rady ma charakter doradczy.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spacing w:before="11"/>
        <w:ind w:firstLine="0"/>
        <w:rPr>
          <w:sz w:val="19"/>
        </w:rPr>
      </w:pPr>
    </w:p>
    <w:p w:rsidR="003732A5" w:rsidRDefault="00E077E8">
      <w:pPr>
        <w:pStyle w:val="Heading1"/>
        <w:ind w:left="4534" w:right="0"/>
        <w:jc w:val="left"/>
      </w:pPr>
      <w:r>
        <w:t>§18</w:t>
      </w:r>
    </w:p>
    <w:p w:rsidR="003732A5" w:rsidRDefault="00E077E8">
      <w:pPr>
        <w:pStyle w:val="BodyText"/>
        <w:spacing w:before="127" w:line="360" w:lineRule="auto"/>
        <w:ind w:left="478"/>
      </w:pPr>
      <w:r>
        <w:rPr>
          <w:rFonts w:ascii="Times New Roman" w:hAnsi="Times New Roman"/>
          <w:shd w:val="clear" w:color="auto" w:fill="FFFF00"/>
        </w:rPr>
        <w:t xml:space="preserve"> </w:t>
      </w:r>
      <w:r>
        <w:rPr>
          <w:shd w:val="clear" w:color="auto" w:fill="FFFF00"/>
        </w:rPr>
        <w:t>1.</w:t>
      </w:r>
      <w:r>
        <w:t xml:space="preserve"> Zarząd Fundacji, zwany dalej Zarządem, składa się z od 1 do 5 osób i jest powoływany na czas nieokreślony, nie ma zastosowania kadencyjność.</w:t>
      </w:r>
    </w:p>
    <w:p w:rsidR="003732A5" w:rsidRDefault="00E077E8">
      <w:pPr>
        <w:pStyle w:val="ListParagraph"/>
        <w:numPr>
          <w:ilvl w:val="0"/>
          <w:numId w:val="10"/>
        </w:numPr>
        <w:tabs>
          <w:tab w:val="left" w:pos="494"/>
        </w:tabs>
        <w:spacing w:line="360" w:lineRule="auto"/>
        <w:ind w:right="100" w:hanging="283"/>
      </w:pPr>
      <w:r>
        <w:t>Członka Zarządu powołuje i odwołuje Fundator lub osoba przez niego umocowana do tej czynności.</w:t>
      </w:r>
    </w:p>
    <w:p w:rsidR="003732A5" w:rsidRDefault="00E077E8">
      <w:pPr>
        <w:pStyle w:val="ListParagraph"/>
        <w:numPr>
          <w:ilvl w:val="0"/>
          <w:numId w:val="10"/>
        </w:numPr>
        <w:tabs>
          <w:tab w:val="left" w:pos="478"/>
        </w:tabs>
      </w:pPr>
      <w:r>
        <w:t>Członkostwo w Zarządzie ustaje z chwilą odwołania lub śmierci członka Zarządu.</w:t>
      </w:r>
    </w:p>
    <w:p w:rsidR="003732A5" w:rsidRDefault="00E077E8">
      <w:pPr>
        <w:pStyle w:val="ListParagraph"/>
        <w:numPr>
          <w:ilvl w:val="0"/>
          <w:numId w:val="10"/>
        </w:numPr>
        <w:tabs>
          <w:tab w:val="left" w:pos="478"/>
        </w:tabs>
        <w:spacing w:before="126"/>
      </w:pPr>
      <w:r>
        <w:t>Odwołanie członka Zarządu przez Fundatora może nastąpić w przypadku:</w:t>
      </w:r>
    </w:p>
    <w:p w:rsidR="003732A5" w:rsidRDefault="003732A5">
      <w:pPr>
        <w:sectPr w:rsidR="003732A5">
          <w:pgSz w:w="11900" w:h="16820"/>
          <w:pgMar w:top="1200" w:right="1180" w:bottom="280" w:left="1300" w:header="713" w:footer="0" w:gutter="0"/>
          <w:cols w:space="720"/>
        </w:sectPr>
      </w:pPr>
    </w:p>
    <w:p w:rsidR="003732A5" w:rsidRDefault="00E077E8">
      <w:pPr>
        <w:pStyle w:val="ListParagraph"/>
        <w:numPr>
          <w:ilvl w:val="1"/>
          <w:numId w:val="10"/>
        </w:numPr>
        <w:tabs>
          <w:tab w:val="left" w:pos="838"/>
        </w:tabs>
        <w:spacing w:before="83"/>
      </w:pPr>
      <w:r>
        <w:lastRenderedPageBreak/>
        <w:t>złożenia rezygnacji,</w:t>
      </w:r>
    </w:p>
    <w:p w:rsidR="003732A5" w:rsidRDefault="00E077E8">
      <w:pPr>
        <w:pStyle w:val="ListParagraph"/>
        <w:numPr>
          <w:ilvl w:val="1"/>
          <w:numId w:val="10"/>
        </w:numPr>
        <w:tabs>
          <w:tab w:val="left" w:pos="838"/>
        </w:tabs>
        <w:spacing w:before="126"/>
      </w:pPr>
      <w:r>
        <w:t>nienależytego wypełniania funkcji członka Zarządu,</w:t>
      </w:r>
    </w:p>
    <w:p w:rsidR="003732A5" w:rsidRDefault="00E077E8">
      <w:pPr>
        <w:pStyle w:val="ListParagraph"/>
        <w:numPr>
          <w:ilvl w:val="1"/>
          <w:numId w:val="10"/>
        </w:numPr>
        <w:tabs>
          <w:tab w:val="left" w:pos="838"/>
        </w:tabs>
        <w:spacing w:before="126"/>
      </w:pPr>
      <w:r>
        <w:t>istotnego naruszenia postanowień Statutu.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ind w:firstLine="0"/>
        <w:rPr>
          <w:sz w:val="20"/>
        </w:rPr>
      </w:pPr>
    </w:p>
    <w:p w:rsidR="003732A5" w:rsidRDefault="00E077E8">
      <w:pPr>
        <w:pStyle w:val="Heading1"/>
        <w:ind w:left="4534" w:right="0"/>
        <w:jc w:val="left"/>
      </w:pPr>
      <w:r>
        <w:t>§19</w:t>
      </w:r>
    </w:p>
    <w:p w:rsidR="003732A5" w:rsidRDefault="00E077E8">
      <w:pPr>
        <w:pStyle w:val="ListParagraph"/>
        <w:numPr>
          <w:ilvl w:val="0"/>
          <w:numId w:val="9"/>
        </w:numPr>
        <w:tabs>
          <w:tab w:val="left" w:pos="478"/>
        </w:tabs>
        <w:spacing w:before="127" w:line="360" w:lineRule="auto"/>
        <w:ind w:right="99"/>
      </w:pPr>
      <w:r>
        <w:t xml:space="preserve">Pracami Zarządu kieruje Prezes powoływany przez Fundatora lub przez </w:t>
      </w:r>
      <w:r>
        <w:rPr>
          <w:spacing w:val="-4"/>
        </w:rPr>
        <w:t xml:space="preserve">osobę </w:t>
      </w:r>
      <w:r>
        <w:t>umocowaną przez Fundatora do tej czynności.</w:t>
      </w:r>
    </w:p>
    <w:p w:rsidR="003732A5" w:rsidRDefault="00E077E8">
      <w:pPr>
        <w:pStyle w:val="ListParagraph"/>
        <w:numPr>
          <w:ilvl w:val="0"/>
          <w:numId w:val="9"/>
        </w:numPr>
        <w:tabs>
          <w:tab w:val="left" w:pos="478"/>
        </w:tabs>
      </w:pPr>
      <w:r>
        <w:t>Prezes z grona Zarządu wyznacza wiceprezesów.</w:t>
      </w:r>
    </w:p>
    <w:p w:rsidR="003732A5" w:rsidRDefault="003732A5">
      <w:pPr>
        <w:pStyle w:val="BodyText"/>
        <w:ind w:firstLine="0"/>
        <w:rPr>
          <w:sz w:val="20"/>
        </w:rPr>
      </w:pPr>
    </w:p>
    <w:p w:rsidR="003732A5" w:rsidRDefault="003732A5">
      <w:pPr>
        <w:pStyle w:val="BodyText"/>
        <w:spacing w:before="10"/>
        <w:ind w:firstLine="0"/>
        <w:rPr>
          <w:sz w:val="15"/>
        </w:rPr>
      </w:pPr>
    </w:p>
    <w:p w:rsidR="003732A5" w:rsidRDefault="00E077E8">
      <w:pPr>
        <w:pStyle w:val="Heading1"/>
        <w:spacing w:before="93"/>
      </w:pPr>
      <w:r>
        <w:t>§20</w:t>
      </w:r>
    </w:p>
    <w:p w:rsidR="003732A5" w:rsidRDefault="00E077E8">
      <w:pPr>
        <w:pStyle w:val="ListParagraph"/>
        <w:numPr>
          <w:ilvl w:val="0"/>
          <w:numId w:val="8"/>
        </w:numPr>
        <w:tabs>
          <w:tab w:val="left" w:pos="478"/>
        </w:tabs>
        <w:spacing w:before="127"/>
      </w:pPr>
      <w:r>
        <w:t>Zarząd kieruje działalnością Fundacji.</w:t>
      </w:r>
    </w:p>
    <w:p w:rsidR="003732A5" w:rsidRDefault="00E077E8">
      <w:pPr>
        <w:pStyle w:val="ListParagraph"/>
        <w:numPr>
          <w:ilvl w:val="0"/>
          <w:numId w:val="8"/>
        </w:numPr>
        <w:tabs>
          <w:tab w:val="left" w:pos="478"/>
        </w:tabs>
        <w:spacing w:before="126"/>
      </w:pPr>
      <w:r>
        <w:t>Zarząd działa według regulaminu zatwierdzonego przez Radę Fundacji.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spacing w:before="5"/>
        <w:ind w:firstLine="0"/>
        <w:rPr>
          <w:sz w:val="30"/>
        </w:rPr>
      </w:pPr>
    </w:p>
    <w:p w:rsidR="003732A5" w:rsidRDefault="00E077E8">
      <w:pPr>
        <w:pStyle w:val="Heading1"/>
      </w:pPr>
      <w:r>
        <w:t>§21</w:t>
      </w:r>
    </w:p>
    <w:p w:rsidR="003732A5" w:rsidRDefault="003732A5">
      <w:pPr>
        <w:pStyle w:val="BodyText"/>
        <w:spacing w:before="5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7"/>
        </w:numPr>
        <w:tabs>
          <w:tab w:val="left" w:pos="478"/>
        </w:tabs>
      </w:pPr>
      <w:r>
        <w:t>Zarząd Fundacji: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7"/>
        </w:numPr>
        <w:tabs>
          <w:tab w:val="left" w:pos="838"/>
        </w:tabs>
      </w:pPr>
      <w:r>
        <w:t>reprezentuje Fundację na zewnątrz,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7"/>
        </w:numPr>
        <w:tabs>
          <w:tab w:val="left" w:pos="838"/>
        </w:tabs>
      </w:pPr>
      <w:r>
        <w:t>opracowuje roczne i wieloletnie plany działania Fundacji oraz plany finansowe,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7"/>
        </w:numPr>
        <w:tabs>
          <w:tab w:val="left" w:pos="838"/>
        </w:tabs>
      </w:pPr>
      <w:r>
        <w:t>sporządza sprawozdania z działalności Fundacji,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7"/>
        </w:numPr>
        <w:tabs>
          <w:tab w:val="left" w:pos="838"/>
        </w:tabs>
      </w:pPr>
      <w:r>
        <w:t>sprawuje zarząd nad jej majątkiem,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7"/>
        </w:numPr>
        <w:tabs>
          <w:tab w:val="left" w:pos="838"/>
        </w:tabs>
        <w:spacing w:before="1"/>
      </w:pPr>
      <w:r>
        <w:t>kieruje działalnością Fundacji,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7"/>
        </w:numPr>
        <w:tabs>
          <w:tab w:val="left" w:pos="838"/>
        </w:tabs>
        <w:spacing w:before="1" w:line="360" w:lineRule="auto"/>
        <w:ind w:right="99"/>
      </w:pPr>
      <w:r>
        <w:t xml:space="preserve">przyjmuje w imieniu Fundacji subwencje, darowizny, spadki i zapisy zwykłe </w:t>
      </w:r>
      <w:r>
        <w:rPr>
          <w:spacing w:val="-5"/>
        </w:rPr>
        <w:t xml:space="preserve">oraz </w:t>
      </w:r>
      <w:r>
        <w:t>windykacyjne,</w:t>
      </w:r>
    </w:p>
    <w:p w:rsidR="003732A5" w:rsidRDefault="00E077E8">
      <w:pPr>
        <w:pStyle w:val="ListParagraph"/>
        <w:numPr>
          <w:ilvl w:val="1"/>
          <w:numId w:val="7"/>
        </w:numPr>
        <w:tabs>
          <w:tab w:val="left" w:pos="838"/>
        </w:tabs>
        <w:spacing w:before="120" w:line="360" w:lineRule="auto"/>
        <w:ind w:right="99"/>
      </w:pPr>
      <w:r>
        <w:t>ustala wielkość zatrudnienia i wysokość środków na wynagrodzenia dla pracowników Fundacji,</w:t>
      </w:r>
    </w:p>
    <w:p w:rsidR="003732A5" w:rsidRDefault="00E077E8">
      <w:pPr>
        <w:pStyle w:val="ListParagraph"/>
        <w:numPr>
          <w:ilvl w:val="1"/>
          <w:numId w:val="7"/>
        </w:numPr>
        <w:tabs>
          <w:tab w:val="left" w:pos="838"/>
        </w:tabs>
        <w:spacing w:before="120"/>
      </w:pPr>
      <w:r>
        <w:t>kieruje bieżącą działalnością Fundacji, odpowiada za realizację jej celów statutowych,</w:t>
      </w:r>
    </w:p>
    <w:p w:rsidR="003732A5" w:rsidRDefault="003732A5">
      <w:pPr>
        <w:pStyle w:val="BodyText"/>
        <w:spacing w:before="4"/>
        <w:ind w:firstLine="0"/>
        <w:rPr>
          <w:sz w:val="21"/>
        </w:rPr>
      </w:pPr>
    </w:p>
    <w:p w:rsidR="003732A5" w:rsidRDefault="00E077E8">
      <w:pPr>
        <w:pStyle w:val="ListParagraph"/>
        <w:numPr>
          <w:ilvl w:val="1"/>
          <w:numId w:val="7"/>
        </w:numPr>
        <w:tabs>
          <w:tab w:val="left" w:pos="838"/>
        </w:tabs>
        <w:spacing w:before="1" w:line="360" w:lineRule="auto"/>
        <w:ind w:right="100"/>
        <w:jc w:val="both"/>
      </w:pPr>
      <w:r>
        <w:t>występuje z wnioskiem w sprawie zmian w Statucie, połączenia oraz likwidacji Fundacji,</w:t>
      </w:r>
    </w:p>
    <w:p w:rsidR="003732A5" w:rsidRDefault="00E077E8">
      <w:pPr>
        <w:pStyle w:val="ListParagraph"/>
        <w:numPr>
          <w:ilvl w:val="1"/>
          <w:numId w:val="7"/>
        </w:numPr>
        <w:tabs>
          <w:tab w:val="left" w:pos="838"/>
        </w:tabs>
        <w:spacing w:before="120" w:line="360" w:lineRule="auto"/>
        <w:ind w:right="99"/>
        <w:jc w:val="both"/>
      </w:pPr>
      <w:r>
        <w:t xml:space="preserve">podejmuje decyzje we wszelkich sprawach nie przekazanych do kompetencji </w:t>
      </w:r>
      <w:r>
        <w:rPr>
          <w:spacing w:val="-3"/>
        </w:rPr>
        <w:t xml:space="preserve">innych </w:t>
      </w:r>
      <w:r>
        <w:t xml:space="preserve">organów, w tym decyzji w zakresie powoływania oddziałów, zakładów i filii </w:t>
      </w:r>
      <w:r>
        <w:rPr>
          <w:spacing w:val="-3"/>
        </w:rPr>
        <w:t>Fundacji</w:t>
      </w:r>
      <w:r>
        <w:rPr>
          <w:spacing w:val="55"/>
        </w:rPr>
        <w:t xml:space="preserve"> </w:t>
      </w:r>
      <w:r>
        <w:t>oraz przystępowania do spółek i innych fundacji,</w:t>
      </w:r>
    </w:p>
    <w:p w:rsidR="003732A5" w:rsidRDefault="003732A5">
      <w:pPr>
        <w:spacing w:line="360" w:lineRule="auto"/>
        <w:jc w:val="both"/>
        <w:sectPr w:rsidR="003732A5">
          <w:pgSz w:w="11900" w:h="16820"/>
          <w:pgMar w:top="1200" w:right="1180" w:bottom="280" w:left="1300" w:header="713" w:footer="0" w:gutter="0"/>
          <w:cols w:space="720"/>
        </w:sectPr>
      </w:pPr>
    </w:p>
    <w:p w:rsidR="003732A5" w:rsidRDefault="00E077E8">
      <w:pPr>
        <w:pStyle w:val="Heading1"/>
        <w:spacing w:before="83"/>
        <w:ind w:left="4534" w:right="0"/>
        <w:jc w:val="left"/>
      </w:pPr>
      <w:r>
        <w:lastRenderedPageBreak/>
        <w:t>§22</w:t>
      </w:r>
    </w:p>
    <w:p w:rsidR="003732A5" w:rsidRDefault="00E077E8">
      <w:pPr>
        <w:pStyle w:val="ListParagraph"/>
        <w:numPr>
          <w:ilvl w:val="0"/>
          <w:numId w:val="6"/>
        </w:numPr>
        <w:tabs>
          <w:tab w:val="left" w:pos="478"/>
        </w:tabs>
        <w:spacing w:before="126" w:line="360" w:lineRule="auto"/>
        <w:ind w:right="100"/>
      </w:pPr>
      <w:r>
        <w:t xml:space="preserve">Do składania oświadczeń woli w imieniu Fundacji a także do reprezentowania Fundacji </w:t>
      </w:r>
      <w:r>
        <w:rPr>
          <w:spacing w:val="-9"/>
        </w:rPr>
        <w:t xml:space="preserve">na </w:t>
      </w:r>
      <w:r>
        <w:t>zewnątrz upoważniony jest jednoosobowo Prezes Zarządu.</w:t>
      </w:r>
    </w:p>
    <w:p w:rsidR="003732A5" w:rsidRDefault="00E077E8">
      <w:pPr>
        <w:pStyle w:val="ListParagraph"/>
        <w:numPr>
          <w:ilvl w:val="0"/>
          <w:numId w:val="6"/>
        </w:numPr>
        <w:tabs>
          <w:tab w:val="left" w:pos="478"/>
        </w:tabs>
        <w:spacing w:line="360" w:lineRule="auto"/>
        <w:ind w:right="100"/>
      </w:pPr>
      <w:r>
        <w:t xml:space="preserve">Zarząd może powoływać pełnomocników do kierowania wyodrębnioną sferą </w:t>
      </w:r>
      <w:r>
        <w:rPr>
          <w:spacing w:val="-4"/>
        </w:rPr>
        <w:t>spraw</w:t>
      </w:r>
      <w:r>
        <w:rPr>
          <w:spacing w:val="53"/>
        </w:rPr>
        <w:t xml:space="preserve"> </w:t>
      </w:r>
      <w:r>
        <w:t>należących do zadań Fundacji.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E077E8">
      <w:pPr>
        <w:pStyle w:val="Heading1"/>
        <w:spacing w:before="207"/>
        <w:ind w:left="4534" w:right="0"/>
        <w:jc w:val="left"/>
      </w:pPr>
      <w:r>
        <w:t>§23</w:t>
      </w:r>
    </w:p>
    <w:p w:rsidR="003732A5" w:rsidRDefault="003732A5">
      <w:pPr>
        <w:pStyle w:val="BodyText"/>
        <w:spacing w:before="5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5"/>
        </w:numPr>
        <w:tabs>
          <w:tab w:val="left" w:pos="478"/>
        </w:tabs>
        <w:spacing w:line="360" w:lineRule="auto"/>
        <w:ind w:right="100"/>
      </w:pPr>
      <w:r>
        <w:t xml:space="preserve">Zarząd podejmuje uchwały zwykłą większością głosów, przy czym do ważności </w:t>
      </w:r>
      <w:r>
        <w:rPr>
          <w:spacing w:val="-3"/>
        </w:rPr>
        <w:t>uchwał</w:t>
      </w:r>
      <w:r>
        <w:rPr>
          <w:spacing w:val="55"/>
        </w:rPr>
        <w:t xml:space="preserve"> </w:t>
      </w:r>
      <w:r>
        <w:t>wymagana jest obecność co najmniej połowy jego członków.</w:t>
      </w:r>
    </w:p>
    <w:p w:rsidR="003732A5" w:rsidRDefault="00E077E8">
      <w:pPr>
        <w:pStyle w:val="ListParagraph"/>
        <w:numPr>
          <w:ilvl w:val="0"/>
          <w:numId w:val="5"/>
        </w:numPr>
        <w:tabs>
          <w:tab w:val="left" w:pos="478"/>
        </w:tabs>
        <w:spacing w:before="120"/>
      </w:pPr>
      <w:r>
        <w:t>Posiedzenia Zarządu odbywają się w miarę potrzeb.</w:t>
      </w:r>
    </w:p>
    <w:p w:rsidR="003732A5" w:rsidRDefault="003732A5">
      <w:pPr>
        <w:pStyle w:val="BodyText"/>
        <w:spacing w:before="5"/>
        <w:ind w:firstLine="0"/>
        <w:rPr>
          <w:sz w:val="21"/>
        </w:rPr>
      </w:pPr>
    </w:p>
    <w:p w:rsidR="003732A5" w:rsidRDefault="00E077E8">
      <w:pPr>
        <w:pStyle w:val="ListParagraph"/>
        <w:numPr>
          <w:ilvl w:val="0"/>
          <w:numId w:val="5"/>
        </w:numPr>
        <w:tabs>
          <w:tab w:val="left" w:pos="478"/>
        </w:tabs>
      </w:pPr>
      <w:r>
        <w:t>Posiedzenia Zarządu zwołuje Prezes Zarządu lub Fundator.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E077E8">
      <w:pPr>
        <w:pStyle w:val="Heading1"/>
        <w:spacing w:before="194"/>
        <w:ind w:left="4534" w:right="0"/>
        <w:jc w:val="left"/>
      </w:pPr>
      <w:r>
        <w:t>§24</w:t>
      </w:r>
    </w:p>
    <w:p w:rsidR="003732A5" w:rsidRDefault="003732A5">
      <w:pPr>
        <w:pStyle w:val="BodyText"/>
        <w:spacing w:before="5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4"/>
        </w:numPr>
        <w:tabs>
          <w:tab w:val="left" w:pos="478"/>
        </w:tabs>
        <w:spacing w:line="360" w:lineRule="auto"/>
        <w:ind w:right="100"/>
        <w:jc w:val="both"/>
      </w:pPr>
      <w:r>
        <w:t>Członkowie Zarządu mogą otrzymywać wynagrodzenie z tytułu pełnienia swych funkcji</w:t>
      </w:r>
      <w:r w:rsidR="00606F2F">
        <w:t xml:space="preserve">. </w:t>
      </w:r>
      <w:r>
        <w:rPr>
          <w:spacing w:val="-3"/>
        </w:rPr>
        <w:t xml:space="preserve">Wysokość </w:t>
      </w:r>
      <w:r>
        <w:t xml:space="preserve">wynagrodzenia członków Zarządu określa Fundator. Wysokość tych wynagrodzeń </w:t>
      </w:r>
      <w:r>
        <w:rPr>
          <w:spacing w:val="-5"/>
        </w:rPr>
        <w:t xml:space="preserve">nie </w:t>
      </w:r>
      <w:r>
        <w:t>może przekraczać trzykrotności średniego wynagrodzenia w sektorze</w:t>
      </w:r>
      <w:r>
        <w:rPr>
          <w:spacing w:val="43"/>
        </w:rPr>
        <w:t xml:space="preserve"> </w:t>
      </w:r>
      <w:r>
        <w:t>przedsiębiorstw, ogłoszonego przez Prezesa GUS za rok poprzedzający.</w:t>
      </w:r>
    </w:p>
    <w:p w:rsidR="003732A5" w:rsidRDefault="00E077E8">
      <w:pPr>
        <w:pStyle w:val="ListParagraph"/>
        <w:numPr>
          <w:ilvl w:val="0"/>
          <w:numId w:val="4"/>
        </w:numPr>
        <w:tabs>
          <w:tab w:val="left" w:pos="478"/>
        </w:tabs>
        <w:spacing w:before="120" w:line="360" w:lineRule="auto"/>
        <w:ind w:right="100"/>
        <w:jc w:val="both"/>
      </w:pPr>
      <w:r>
        <w:t xml:space="preserve">Wynagrodzenie członków zarządu i pracowników Fundacji jest wypłacane </w:t>
      </w:r>
      <w:r>
        <w:rPr>
          <w:spacing w:val="-18"/>
        </w:rPr>
        <w:t xml:space="preserve">z </w:t>
      </w:r>
      <w:r>
        <w:t xml:space="preserve">wypracowanych środków, bez naruszania zasobów finansowych przekazywanych </w:t>
      </w:r>
      <w:r>
        <w:rPr>
          <w:spacing w:val="-3"/>
        </w:rPr>
        <w:t xml:space="preserve">przez </w:t>
      </w:r>
      <w:r>
        <w:t>Fundatora.</w:t>
      </w:r>
    </w:p>
    <w:p w:rsidR="003732A5" w:rsidRDefault="00E077E8">
      <w:pPr>
        <w:pStyle w:val="ListParagraph"/>
        <w:numPr>
          <w:ilvl w:val="0"/>
          <w:numId w:val="4"/>
        </w:numPr>
        <w:tabs>
          <w:tab w:val="left" w:pos="478"/>
        </w:tabs>
        <w:spacing w:before="120" w:line="360" w:lineRule="auto"/>
        <w:ind w:right="100"/>
        <w:jc w:val="both"/>
      </w:pPr>
      <w:r>
        <w:t>Fundacja może zatrudniać wolontariuszy. Warunki świadczenia pracy przez wolontariuszy określa porozumienie między Fundacją a wolontariuszami oraz właściwe przepisy prawa.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spacing w:before="10"/>
        <w:ind w:firstLine="0"/>
        <w:rPr>
          <w:sz w:val="29"/>
        </w:rPr>
      </w:pPr>
    </w:p>
    <w:p w:rsidR="003732A5" w:rsidRDefault="00E077E8">
      <w:pPr>
        <w:pStyle w:val="Heading1"/>
        <w:spacing w:line="472" w:lineRule="auto"/>
        <w:ind w:left="3924" w:right="3905" w:hanging="62"/>
      </w:pPr>
      <w:r>
        <w:t>Rozdział VI Zmiana Statutu</w:t>
      </w:r>
    </w:p>
    <w:p w:rsidR="003732A5" w:rsidRDefault="003732A5">
      <w:pPr>
        <w:pStyle w:val="BodyText"/>
        <w:ind w:firstLine="0"/>
        <w:rPr>
          <w:b/>
          <w:sz w:val="24"/>
        </w:rPr>
      </w:pPr>
    </w:p>
    <w:p w:rsidR="003732A5" w:rsidRDefault="003732A5">
      <w:pPr>
        <w:pStyle w:val="BodyText"/>
        <w:spacing w:before="7"/>
        <w:ind w:firstLine="0"/>
        <w:rPr>
          <w:b/>
          <w:sz w:val="19"/>
        </w:rPr>
      </w:pPr>
    </w:p>
    <w:p w:rsidR="003732A5" w:rsidRDefault="00E077E8">
      <w:pPr>
        <w:ind w:left="4534"/>
        <w:rPr>
          <w:b/>
        </w:rPr>
      </w:pPr>
      <w:r>
        <w:rPr>
          <w:b/>
        </w:rPr>
        <w:t>§25</w:t>
      </w:r>
    </w:p>
    <w:p w:rsidR="003732A5" w:rsidRDefault="003732A5">
      <w:pPr>
        <w:pStyle w:val="BodyText"/>
        <w:spacing w:before="5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3"/>
        </w:numPr>
        <w:tabs>
          <w:tab w:val="left" w:pos="478"/>
        </w:tabs>
        <w:spacing w:line="360" w:lineRule="auto"/>
        <w:ind w:right="100"/>
        <w:jc w:val="both"/>
      </w:pPr>
      <w:r>
        <w:t xml:space="preserve">Decyzje w kwestii zmiany Statutu podejmuje Fundator z inicjatywy własnej oraz </w:t>
      </w:r>
      <w:r>
        <w:rPr>
          <w:spacing w:val="-8"/>
        </w:rPr>
        <w:t xml:space="preserve">na </w:t>
      </w:r>
      <w:r>
        <w:t>wniosek Rady Fundacji lub Zarządu.</w:t>
      </w:r>
    </w:p>
    <w:p w:rsidR="003732A5" w:rsidRDefault="00E077E8">
      <w:pPr>
        <w:pStyle w:val="ListParagraph"/>
        <w:numPr>
          <w:ilvl w:val="0"/>
          <w:numId w:val="3"/>
        </w:numPr>
        <w:tabs>
          <w:tab w:val="left" w:pos="478"/>
        </w:tabs>
        <w:spacing w:before="120"/>
      </w:pPr>
      <w:r>
        <w:t>Zmiana Statutu nie może dotyczyć istotnej zmiany celu Fundacji.</w:t>
      </w:r>
    </w:p>
    <w:p w:rsidR="003732A5" w:rsidRDefault="003732A5">
      <w:pPr>
        <w:sectPr w:rsidR="003732A5">
          <w:pgSz w:w="11900" w:h="16820"/>
          <w:pgMar w:top="1200" w:right="1180" w:bottom="280" w:left="1300" w:header="713" w:footer="0" w:gutter="0"/>
          <w:cols w:space="720"/>
        </w:sectPr>
      </w:pPr>
    </w:p>
    <w:p w:rsidR="003732A5" w:rsidRDefault="003732A5">
      <w:pPr>
        <w:pStyle w:val="BodyText"/>
        <w:ind w:firstLine="0"/>
        <w:rPr>
          <w:sz w:val="20"/>
        </w:rPr>
      </w:pPr>
    </w:p>
    <w:p w:rsidR="003732A5" w:rsidRDefault="003732A5">
      <w:pPr>
        <w:pStyle w:val="BodyText"/>
        <w:spacing w:before="6"/>
        <w:ind w:firstLine="0"/>
      </w:pPr>
    </w:p>
    <w:p w:rsidR="003732A5" w:rsidRDefault="00E077E8">
      <w:pPr>
        <w:pStyle w:val="Heading1"/>
        <w:spacing w:before="93" w:line="472" w:lineRule="auto"/>
        <w:ind w:left="3324" w:right="3288" w:firstLine="751"/>
        <w:jc w:val="left"/>
      </w:pPr>
      <w:r>
        <w:t>Rozdział VII Połączenie z inną fundacją</w:t>
      </w:r>
    </w:p>
    <w:p w:rsidR="003732A5" w:rsidRDefault="003732A5">
      <w:pPr>
        <w:pStyle w:val="BodyText"/>
        <w:ind w:firstLine="0"/>
        <w:rPr>
          <w:b/>
          <w:sz w:val="24"/>
        </w:rPr>
      </w:pPr>
    </w:p>
    <w:p w:rsidR="003732A5" w:rsidRDefault="003732A5">
      <w:pPr>
        <w:pStyle w:val="BodyText"/>
        <w:spacing w:before="7"/>
        <w:ind w:firstLine="0"/>
        <w:rPr>
          <w:b/>
          <w:sz w:val="19"/>
        </w:rPr>
      </w:pPr>
    </w:p>
    <w:p w:rsidR="003732A5" w:rsidRDefault="00E077E8">
      <w:pPr>
        <w:ind w:left="2700" w:right="2683"/>
        <w:jc w:val="center"/>
        <w:rPr>
          <w:b/>
        </w:rPr>
      </w:pPr>
      <w:r>
        <w:rPr>
          <w:b/>
        </w:rPr>
        <w:t>§26</w:t>
      </w:r>
    </w:p>
    <w:p w:rsidR="003732A5" w:rsidRDefault="003732A5">
      <w:pPr>
        <w:pStyle w:val="BodyText"/>
        <w:spacing w:before="5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2"/>
        </w:numPr>
        <w:tabs>
          <w:tab w:val="left" w:pos="478"/>
        </w:tabs>
        <w:spacing w:line="360" w:lineRule="auto"/>
        <w:ind w:right="99"/>
        <w:jc w:val="both"/>
      </w:pPr>
      <w:r>
        <w:t>Dla efektywnego urzeczywistnienia swoich celów Fundacja może połączyć się z</w:t>
      </w:r>
      <w:r>
        <w:rPr>
          <w:spacing w:val="41"/>
        </w:rPr>
        <w:t xml:space="preserve"> </w:t>
      </w:r>
      <w:r>
        <w:t>inną fundacją.</w:t>
      </w:r>
    </w:p>
    <w:p w:rsidR="003732A5" w:rsidRDefault="00E077E8">
      <w:pPr>
        <w:pStyle w:val="ListParagraph"/>
        <w:numPr>
          <w:ilvl w:val="0"/>
          <w:numId w:val="2"/>
        </w:numPr>
        <w:tabs>
          <w:tab w:val="left" w:pos="478"/>
        </w:tabs>
        <w:spacing w:before="120"/>
        <w:jc w:val="both"/>
      </w:pPr>
      <w:r>
        <w:t>Decyzję o połączeniu podejmuje Fundator z własnej inicjatywy lub na wniosek Zarządu</w:t>
      </w: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3732A5">
      <w:pPr>
        <w:pStyle w:val="BodyText"/>
        <w:ind w:firstLine="0"/>
        <w:rPr>
          <w:sz w:val="24"/>
        </w:rPr>
      </w:pPr>
    </w:p>
    <w:p w:rsidR="003732A5" w:rsidRDefault="00E077E8">
      <w:pPr>
        <w:pStyle w:val="Heading1"/>
        <w:spacing w:before="194" w:line="472" w:lineRule="auto"/>
        <w:ind w:left="3557" w:right="3538"/>
      </w:pPr>
      <w:r>
        <w:t>Rozdział VIII Likwidacja Fundacji</w:t>
      </w:r>
    </w:p>
    <w:p w:rsidR="003732A5" w:rsidRDefault="00E077E8">
      <w:pPr>
        <w:spacing w:before="2"/>
        <w:ind w:left="2700" w:right="2683"/>
        <w:jc w:val="center"/>
        <w:rPr>
          <w:b/>
        </w:rPr>
      </w:pPr>
      <w:r>
        <w:rPr>
          <w:b/>
        </w:rPr>
        <w:t>§27</w:t>
      </w:r>
    </w:p>
    <w:p w:rsidR="003732A5" w:rsidRDefault="003732A5">
      <w:pPr>
        <w:pStyle w:val="BodyText"/>
        <w:spacing w:before="5"/>
        <w:ind w:firstLine="0"/>
        <w:rPr>
          <w:b/>
          <w:sz w:val="21"/>
        </w:rPr>
      </w:pPr>
    </w:p>
    <w:p w:rsidR="003732A5" w:rsidRDefault="00E077E8">
      <w:pPr>
        <w:pStyle w:val="ListParagraph"/>
        <w:numPr>
          <w:ilvl w:val="0"/>
          <w:numId w:val="1"/>
        </w:numPr>
        <w:tabs>
          <w:tab w:val="left" w:pos="478"/>
        </w:tabs>
        <w:spacing w:line="360" w:lineRule="auto"/>
        <w:ind w:right="99"/>
        <w:jc w:val="both"/>
      </w:pPr>
      <w:r>
        <w:t xml:space="preserve">Fundacja ulega likwidacji w razie osiągnięcia celów, dla których została ustanowiona lub </w:t>
      </w:r>
      <w:r>
        <w:rPr>
          <w:spacing w:val="-18"/>
        </w:rPr>
        <w:t xml:space="preserve">w </w:t>
      </w:r>
      <w:r>
        <w:t>razie wyczerpania się jej środków finansowych i majątku.</w:t>
      </w:r>
    </w:p>
    <w:p w:rsidR="003732A5" w:rsidRDefault="00E077E8">
      <w:pPr>
        <w:pStyle w:val="ListParagraph"/>
        <w:numPr>
          <w:ilvl w:val="0"/>
          <w:numId w:val="1"/>
        </w:numPr>
        <w:tabs>
          <w:tab w:val="left" w:pos="478"/>
        </w:tabs>
        <w:jc w:val="both"/>
      </w:pPr>
      <w:r>
        <w:t>Decyzją o Likwidacji podejmuje Fundator.</w:t>
      </w:r>
    </w:p>
    <w:p w:rsidR="003732A5" w:rsidRDefault="00E077E8">
      <w:pPr>
        <w:pStyle w:val="ListParagraph"/>
        <w:numPr>
          <w:ilvl w:val="0"/>
          <w:numId w:val="1"/>
        </w:numPr>
        <w:tabs>
          <w:tab w:val="left" w:pos="478"/>
        </w:tabs>
        <w:spacing w:before="127"/>
        <w:jc w:val="both"/>
      </w:pPr>
      <w:r>
        <w:t xml:space="preserve">Likwidatorów Fundacji </w:t>
      </w:r>
      <w:proofErr w:type="spellStart"/>
      <w:r>
        <w:t>powołu</w:t>
      </w:r>
      <w:r w:rsidR="00C14933">
        <w:t>”</w:t>
      </w:r>
      <w:r>
        <w:t>je</w:t>
      </w:r>
      <w:proofErr w:type="spellEnd"/>
      <w:r>
        <w:t xml:space="preserve"> i odwołuje Zarząd Fundacji.</w:t>
      </w:r>
    </w:p>
    <w:p w:rsidR="003732A5" w:rsidRDefault="00E077E8">
      <w:pPr>
        <w:pStyle w:val="ListParagraph"/>
        <w:numPr>
          <w:ilvl w:val="0"/>
          <w:numId w:val="1"/>
        </w:numPr>
        <w:tabs>
          <w:tab w:val="left" w:pos="478"/>
        </w:tabs>
        <w:spacing w:before="126" w:line="360" w:lineRule="auto"/>
        <w:ind w:right="99"/>
        <w:jc w:val="both"/>
      </w:pPr>
      <w:r>
        <w:t xml:space="preserve">Środki finansowe i majątek pozostały po likwidacji Fundacji mogą zostać </w:t>
      </w:r>
      <w:r>
        <w:rPr>
          <w:spacing w:val="-2"/>
        </w:rPr>
        <w:t xml:space="preserve">przeznaczone </w:t>
      </w:r>
      <w:r>
        <w:t>mocą decyzji Fundatora na rzecz działających w Rzeczypospolitej Polskiej fundacji</w:t>
      </w:r>
      <w:r>
        <w:rPr>
          <w:spacing w:val="41"/>
        </w:rPr>
        <w:t xml:space="preserve"> </w:t>
      </w:r>
      <w:r>
        <w:t>o zbliżonych celach.</w:t>
      </w:r>
    </w:p>
    <w:p w:rsidR="003732A5" w:rsidRDefault="00E077E8">
      <w:pPr>
        <w:pStyle w:val="ListParagraph"/>
        <w:numPr>
          <w:ilvl w:val="0"/>
          <w:numId w:val="1"/>
        </w:numPr>
        <w:tabs>
          <w:tab w:val="left" w:pos="478"/>
        </w:tabs>
        <w:spacing w:before="120" w:line="360" w:lineRule="auto"/>
        <w:ind w:right="100"/>
        <w:jc w:val="both"/>
      </w:pPr>
      <w:r>
        <w:t xml:space="preserve">W przypadku śmierci Fundatora uprawnienia przyznane Fundatorowi w statucie wykonuje pan Wiesław Nowak, a w przypadku, gdyby nie mógł ich objąć – pani </w:t>
      </w:r>
      <w:r w:rsidR="00C14933">
        <w:t>Weronika Żurawska</w:t>
      </w:r>
      <w:bookmarkStart w:id="0" w:name="_GoBack"/>
      <w:bookmarkEnd w:id="0"/>
      <w:r>
        <w:t>.</w:t>
      </w:r>
    </w:p>
    <w:sectPr w:rsidR="003732A5">
      <w:pgSz w:w="11900" w:h="16820"/>
      <w:pgMar w:top="1200" w:right="1180" w:bottom="280" w:left="13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AD" w:rsidRDefault="000A0CAD">
      <w:r>
        <w:separator/>
      </w:r>
    </w:p>
  </w:endnote>
  <w:endnote w:type="continuationSeparator" w:id="0">
    <w:p w:rsidR="000A0CAD" w:rsidRDefault="000A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AD" w:rsidRDefault="000A0CAD">
      <w:r>
        <w:separator/>
      </w:r>
    </w:p>
  </w:footnote>
  <w:footnote w:type="continuationSeparator" w:id="0">
    <w:p w:rsidR="000A0CAD" w:rsidRDefault="000A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2A5" w:rsidRDefault="000A0CAD">
    <w:pPr>
      <w:pStyle w:val="BodyText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69.9pt;margin-top:34.7pt;width:274.25pt;height:7.55pt;z-index:-252036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732A5" w:rsidRDefault="00E077E8">
                <w:pPr>
                  <w:spacing w:before="15"/>
                  <w:ind w:left="20"/>
                  <w:rPr>
                    <w:rFonts w:ascii="Times New Roman" w:hAnsi="Times New Roman"/>
                    <w:sz w:val="10"/>
                  </w:rPr>
                </w:pPr>
                <w:r>
                  <w:rPr>
                    <w:rFonts w:ascii="Times New Roman" w:hAnsi="Times New Roman"/>
                    <w:sz w:val="10"/>
                  </w:rPr>
                  <w:t xml:space="preserve">Statut Fundacji Morska Kraina – tekst jednolity (ostatnia zmiana – oświadczenie Fundatora z dnia </w:t>
                </w:r>
                <w:r w:rsidR="007E313B">
                  <w:rPr>
                    <w:rFonts w:ascii="Times New Roman" w:hAnsi="Times New Roman"/>
                    <w:sz w:val="10"/>
                  </w:rPr>
                  <w:t>10</w:t>
                </w:r>
                <w:r w:rsidR="00606F2F">
                  <w:rPr>
                    <w:rFonts w:ascii="Times New Roman" w:hAnsi="Times New Roman"/>
                    <w:sz w:val="10"/>
                  </w:rPr>
                  <w:t xml:space="preserve"> października</w:t>
                </w:r>
                <w:r>
                  <w:rPr>
                    <w:rFonts w:ascii="Times New Roman" w:hAnsi="Times New Roman"/>
                    <w:sz w:val="10"/>
                  </w:rPr>
                  <w:t xml:space="preserve"> </w:t>
                </w:r>
                <w:r w:rsidR="00606F2F">
                  <w:rPr>
                    <w:rFonts w:ascii="Times New Roman" w:hAnsi="Times New Roman"/>
                    <w:sz w:val="10"/>
                  </w:rPr>
                  <w:t>2019</w:t>
                </w:r>
                <w:r>
                  <w:rPr>
                    <w:rFonts w:ascii="Times New Roman" w:hAnsi="Times New Roman"/>
                    <w:sz w:val="10"/>
                  </w:rPr>
                  <w:t xml:space="preserve"> o zmianie § </w:t>
                </w:r>
                <w:r w:rsidR="00606F2F">
                  <w:rPr>
                    <w:rFonts w:ascii="Times New Roman" w:hAnsi="Times New Roman"/>
                    <w:sz w:val="10"/>
                  </w:rPr>
                  <w:t>24</w:t>
                </w:r>
                <w:r>
                  <w:rPr>
                    <w:rFonts w:ascii="Times New Roman" w:hAnsi="Times New Roman"/>
                    <w:sz w:val="10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line id="_x0000_s1027" alt="" style="position:absolute;z-index:-252037120;mso-wrap-edited:f;mso-width-percent:0;mso-height-percent:0;mso-position-horizontal-relative:page;mso-position-vertical-relative:page;mso-width-percent:0;mso-height-percent:0" from="70.9pt,48.55pt" to="529.9pt,48.55pt" strokeweight=".26mm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2A5" w:rsidRDefault="000A0CAD">
    <w:pPr>
      <w:pStyle w:val="BodyText"/>
      <w:spacing w:line="14" w:lineRule="auto"/>
      <w:ind w:firstLine="0"/>
      <w:rPr>
        <w:sz w:val="20"/>
      </w:rPr>
    </w:pPr>
    <w:r>
      <w:pict>
        <v:line id="_x0000_s1026" alt="" style="position:absolute;z-index:-252035072;mso-wrap-edited:f;mso-width-percent:0;mso-height-percent:0;mso-position-horizontal-relative:page;mso-position-vertical-relative:page;mso-width-percent:0;mso-height-percent:0" from="70.9pt,47.2pt" to="529.9pt,47.2pt" strokeweight=".2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69.9pt;margin-top:34.65pt;width:66.05pt;height:7.55pt;z-index:-252034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732A5" w:rsidRDefault="00E077E8">
                <w:pPr>
                  <w:spacing w:before="15"/>
                  <w:ind w:left="20"/>
                  <w:rPr>
                    <w:rFonts w:ascii="Times New Roman" w:hAnsi="Times New Roman"/>
                    <w:sz w:val="10"/>
                  </w:rPr>
                </w:pPr>
                <w:r>
                  <w:rPr>
                    <w:rFonts w:ascii="Times New Roman" w:hAnsi="Times New Roman"/>
                    <w:sz w:val="10"/>
                  </w:rPr>
                  <w:t>Statut Fundacji Morska Kraina”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555"/>
    <w:multiLevelType w:val="hybridMultilevel"/>
    <w:tmpl w:val="94AC0178"/>
    <w:lvl w:ilvl="0" w:tplc="CD5010E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pl-PL" w:bidi="pl-PL"/>
      </w:rPr>
    </w:lvl>
    <w:lvl w:ilvl="1" w:tplc="AD2A9BF8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044E6710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47088766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CA12B61E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1C10FDBC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D318D03A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E1F4F644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25488A60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7225C4B"/>
    <w:multiLevelType w:val="hybridMultilevel"/>
    <w:tmpl w:val="DD0A69E8"/>
    <w:lvl w:ilvl="0" w:tplc="49141812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8"/>
        <w:w w:val="100"/>
        <w:sz w:val="22"/>
        <w:szCs w:val="22"/>
        <w:lang w:val="pl-PL" w:eastAsia="pl-PL" w:bidi="pl-PL"/>
      </w:rPr>
    </w:lvl>
    <w:lvl w:ilvl="1" w:tplc="A9B03078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D80828A0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DB141172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AF4686BA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F6E09EDE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50A8BC68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7C30DCBC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BD0E6914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AB73414"/>
    <w:multiLevelType w:val="hybridMultilevel"/>
    <w:tmpl w:val="2F82003E"/>
    <w:lvl w:ilvl="0" w:tplc="B6FA1642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8"/>
        <w:w w:val="100"/>
        <w:sz w:val="22"/>
        <w:szCs w:val="22"/>
        <w:lang w:val="pl-PL" w:eastAsia="pl-PL" w:bidi="pl-PL"/>
      </w:rPr>
    </w:lvl>
    <w:lvl w:ilvl="1" w:tplc="6824B730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49F46B1A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5CEC39BA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00921910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EE8057D8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52840466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235CCEBC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92B234A4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6555EC4"/>
    <w:multiLevelType w:val="hybridMultilevel"/>
    <w:tmpl w:val="AC6646AC"/>
    <w:lvl w:ilvl="0" w:tplc="944CA6E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pl-PL" w:bidi="pl-PL"/>
      </w:rPr>
    </w:lvl>
    <w:lvl w:ilvl="1" w:tplc="7598CB60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AB22E08C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FCB44794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72D0062C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14487B14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1BC48C5E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970C279A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88907D76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1613351"/>
    <w:multiLevelType w:val="hybridMultilevel"/>
    <w:tmpl w:val="DB8043F2"/>
    <w:lvl w:ilvl="0" w:tplc="2AAC8842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9"/>
        <w:w w:val="100"/>
        <w:sz w:val="22"/>
        <w:szCs w:val="22"/>
        <w:lang w:val="pl-PL" w:eastAsia="pl-PL" w:bidi="pl-PL"/>
      </w:rPr>
    </w:lvl>
    <w:lvl w:ilvl="1" w:tplc="F006C938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1BBC83D8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96DE3D74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E76A61AE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E8C68ED2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9AD08B90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B470C91A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9F3A1D82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5FB37DF"/>
    <w:multiLevelType w:val="hybridMultilevel"/>
    <w:tmpl w:val="56F2D6B8"/>
    <w:lvl w:ilvl="0" w:tplc="F3909842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pl-PL" w:bidi="pl-PL"/>
      </w:rPr>
    </w:lvl>
    <w:lvl w:ilvl="1" w:tplc="C0AAB872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97D4416E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686A3884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6B925E0C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7F7ADE3A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E242794A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8E06DD3E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2C2025E8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081063A"/>
    <w:multiLevelType w:val="hybridMultilevel"/>
    <w:tmpl w:val="2CBA43EE"/>
    <w:lvl w:ilvl="0" w:tplc="60B0C19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pl-PL" w:bidi="pl-PL"/>
      </w:rPr>
    </w:lvl>
    <w:lvl w:ilvl="1" w:tplc="1C2654CE">
      <w:start w:val="1"/>
      <w:numFmt w:val="decimal"/>
      <w:lvlText w:val="%2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pl-PL" w:bidi="pl-PL"/>
      </w:rPr>
    </w:lvl>
    <w:lvl w:ilvl="2" w:tplc="D400B23C">
      <w:numFmt w:val="bullet"/>
      <w:lvlText w:val="•"/>
      <w:lvlJc w:val="left"/>
      <w:pPr>
        <w:ind w:left="1793" w:hanging="360"/>
      </w:pPr>
      <w:rPr>
        <w:rFonts w:hint="default"/>
        <w:lang w:val="pl-PL" w:eastAsia="pl-PL" w:bidi="pl-PL"/>
      </w:rPr>
    </w:lvl>
    <w:lvl w:ilvl="3" w:tplc="5B62441A">
      <w:numFmt w:val="bullet"/>
      <w:lvlText w:val="•"/>
      <w:lvlJc w:val="left"/>
      <w:pPr>
        <w:ind w:left="2746" w:hanging="360"/>
      </w:pPr>
      <w:rPr>
        <w:rFonts w:hint="default"/>
        <w:lang w:val="pl-PL" w:eastAsia="pl-PL" w:bidi="pl-PL"/>
      </w:rPr>
    </w:lvl>
    <w:lvl w:ilvl="4" w:tplc="13D2B4F6">
      <w:numFmt w:val="bullet"/>
      <w:lvlText w:val="•"/>
      <w:lvlJc w:val="left"/>
      <w:pPr>
        <w:ind w:left="3700" w:hanging="360"/>
      </w:pPr>
      <w:rPr>
        <w:rFonts w:hint="default"/>
        <w:lang w:val="pl-PL" w:eastAsia="pl-PL" w:bidi="pl-PL"/>
      </w:rPr>
    </w:lvl>
    <w:lvl w:ilvl="5" w:tplc="D1F41034">
      <w:numFmt w:val="bullet"/>
      <w:lvlText w:val="•"/>
      <w:lvlJc w:val="left"/>
      <w:pPr>
        <w:ind w:left="4653" w:hanging="360"/>
      </w:pPr>
      <w:rPr>
        <w:rFonts w:hint="default"/>
        <w:lang w:val="pl-PL" w:eastAsia="pl-PL" w:bidi="pl-PL"/>
      </w:rPr>
    </w:lvl>
    <w:lvl w:ilvl="6" w:tplc="FB92C2D4">
      <w:numFmt w:val="bullet"/>
      <w:lvlText w:val="•"/>
      <w:lvlJc w:val="left"/>
      <w:pPr>
        <w:ind w:left="5606" w:hanging="360"/>
      </w:pPr>
      <w:rPr>
        <w:rFonts w:hint="default"/>
        <w:lang w:val="pl-PL" w:eastAsia="pl-PL" w:bidi="pl-PL"/>
      </w:rPr>
    </w:lvl>
    <w:lvl w:ilvl="7" w:tplc="DF3EE0D8">
      <w:numFmt w:val="bullet"/>
      <w:lvlText w:val="•"/>
      <w:lvlJc w:val="left"/>
      <w:pPr>
        <w:ind w:left="6560" w:hanging="360"/>
      </w:pPr>
      <w:rPr>
        <w:rFonts w:hint="default"/>
        <w:lang w:val="pl-PL" w:eastAsia="pl-PL" w:bidi="pl-PL"/>
      </w:rPr>
    </w:lvl>
    <w:lvl w:ilvl="8" w:tplc="6EF64F34">
      <w:numFmt w:val="bullet"/>
      <w:lvlText w:val="•"/>
      <w:lvlJc w:val="left"/>
      <w:pPr>
        <w:ind w:left="7513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AAC1C6D"/>
    <w:multiLevelType w:val="hybridMultilevel"/>
    <w:tmpl w:val="69C2AB3A"/>
    <w:lvl w:ilvl="0" w:tplc="7966BC64">
      <w:start w:val="2"/>
      <w:numFmt w:val="decimal"/>
      <w:lvlText w:val="%1."/>
      <w:lvlJc w:val="left"/>
      <w:pPr>
        <w:ind w:left="478" w:hanging="299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pl-PL" w:bidi="pl-PL"/>
      </w:rPr>
    </w:lvl>
    <w:lvl w:ilvl="1" w:tplc="FD9C0220">
      <w:start w:val="1"/>
      <w:numFmt w:val="decimal"/>
      <w:lvlText w:val="%2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pl-PL" w:bidi="pl-PL"/>
      </w:rPr>
    </w:lvl>
    <w:lvl w:ilvl="2" w:tplc="D4DED080">
      <w:numFmt w:val="bullet"/>
      <w:lvlText w:val="•"/>
      <w:lvlJc w:val="left"/>
      <w:pPr>
        <w:ind w:left="1793" w:hanging="360"/>
      </w:pPr>
      <w:rPr>
        <w:rFonts w:hint="default"/>
        <w:lang w:val="pl-PL" w:eastAsia="pl-PL" w:bidi="pl-PL"/>
      </w:rPr>
    </w:lvl>
    <w:lvl w:ilvl="3" w:tplc="56185B6A">
      <w:numFmt w:val="bullet"/>
      <w:lvlText w:val="•"/>
      <w:lvlJc w:val="left"/>
      <w:pPr>
        <w:ind w:left="2746" w:hanging="360"/>
      </w:pPr>
      <w:rPr>
        <w:rFonts w:hint="default"/>
        <w:lang w:val="pl-PL" w:eastAsia="pl-PL" w:bidi="pl-PL"/>
      </w:rPr>
    </w:lvl>
    <w:lvl w:ilvl="4" w:tplc="4FD4E372">
      <w:numFmt w:val="bullet"/>
      <w:lvlText w:val="•"/>
      <w:lvlJc w:val="left"/>
      <w:pPr>
        <w:ind w:left="3700" w:hanging="360"/>
      </w:pPr>
      <w:rPr>
        <w:rFonts w:hint="default"/>
        <w:lang w:val="pl-PL" w:eastAsia="pl-PL" w:bidi="pl-PL"/>
      </w:rPr>
    </w:lvl>
    <w:lvl w:ilvl="5" w:tplc="180004CC">
      <w:numFmt w:val="bullet"/>
      <w:lvlText w:val="•"/>
      <w:lvlJc w:val="left"/>
      <w:pPr>
        <w:ind w:left="4653" w:hanging="360"/>
      </w:pPr>
      <w:rPr>
        <w:rFonts w:hint="default"/>
        <w:lang w:val="pl-PL" w:eastAsia="pl-PL" w:bidi="pl-PL"/>
      </w:rPr>
    </w:lvl>
    <w:lvl w:ilvl="6" w:tplc="46B01FB6">
      <w:numFmt w:val="bullet"/>
      <w:lvlText w:val="•"/>
      <w:lvlJc w:val="left"/>
      <w:pPr>
        <w:ind w:left="5606" w:hanging="360"/>
      </w:pPr>
      <w:rPr>
        <w:rFonts w:hint="default"/>
        <w:lang w:val="pl-PL" w:eastAsia="pl-PL" w:bidi="pl-PL"/>
      </w:rPr>
    </w:lvl>
    <w:lvl w:ilvl="7" w:tplc="1034DCEA">
      <w:numFmt w:val="bullet"/>
      <w:lvlText w:val="•"/>
      <w:lvlJc w:val="left"/>
      <w:pPr>
        <w:ind w:left="6560" w:hanging="360"/>
      </w:pPr>
      <w:rPr>
        <w:rFonts w:hint="default"/>
        <w:lang w:val="pl-PL" w:eastAsia="pl-PL" w:bidi="pl-PL"/>
      </w:rPr>
    </w:lvl>
    <w:lvl w:ilvl="8" w:tplc="B3C40D72">
      <w:numFmt w:val="bullet"/>
      <w:lvlText w:val="•"/>
      <w:lvlJc w:val="left"/>
      <w:pPr>
        <w:ind w:left="751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FAA21B3"/>
    <w:multiLevelType w:val="hybridMultilevel"/>
    <w:tmpl w:val="F2EC0562"/>
    <w:lvl w:ilvl="0" w:tplc="FF7E0DE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pl-PL" w:bidi="pl-PL"/>
      </w:rPr>
    </w:lvl>
    <w:lvl w:ilvl="1" w:tplc="98463CD2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8CA4F9C0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FAAA046E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68B09BC4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18F26FBC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E2E29F7A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9D16F244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D25CAF7E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F6C2076"/>
    <w:multiLevelType w:val="hybridMultilevel"/>
    <w:tmpl w:val="1BAE679E"/>
    <w:lvl w:ilvl="0" w:tplc="B43607BE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8"/>
        <w:w w:val="100"/>
        <w:sz w:val="22"/>
        <w:szCs w:val="22"/>
        <w:lang w:val="pl-PL" w:eastAsia="pl-PL" w:bidi="pl-PL"/>
      </w:rPr>
    </w:lvl>
    <w:lvl w:ilvl="1" w:tplc="5C3CEF60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D5CA53F0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A47C9FA4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CB96F468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EF4A7C26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1AE62CA4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E2AED4F0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9D9E46A4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1532576"/>
    <w:multiLevelType w:val="hybridMultilevel"/>
    <w:tmpl w:val="9B16159C"/>
    <w:lvl w:ilvl="0" w:tplc="69B48ED8">
      <w:start w:val="1"/>
      <w:numFmt w:val="decimal"/>
      <w:lvlText w:val="%1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pl-PL" w:bidi="pl-PL"/>
      </w:rPr>
    </w:lvl>
    <w:lvl w:ilvl="1" w:tplc="914C876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76E24AE">
      <w:numFmt w:val="bullet"/>
      <w:lvlText w:val="•"/>
      <w:lvlJc w:val="left"/>
      <w:pPr>
        <w:ind w:left="2556" w:hanging="360"/>
      </w:pPr>
      <w:rPr>
        <w:rFonts w:hint="default"/>
        <w:lang w:val="pl-PL" w:eastAsia="pl-PL" w:bidi="pl-PL"/>
      </w:rPr>
    </w:lvl>
    <w:lvl w:ilvl="3" w:tplc="8C3C5E28">
      <w:numFmt w:val="bullet"/>
      <w:lvlText w:val="•"/>
      <w:lvlJc w:val="left"/>
      <w:pPr>
        <w:ind w:left="3414" w:hanging="360"/>
      </w:pPr>
      <w:rPr>
        <w:rFonts w:hint="default"/>
        <w:lang w:val="pl-PL" w:eastAsia="pl-PL" w:bidi="pl-PL"/>
      </w:rPr>
    </w:lvl>
    <w:lvl w:ilvl="4" w:tplc="82DE045A">
      <w:numFmt w:val="bullet"/>
      <w:lvlText w:val="•"/>
      <w:lvlJc w:val="left"/>
      <w:pPr>
        <w:ind w:left="4272" w:hanging="360"/>
      </w:pPr>
      <w:rPr>
        <w:rFonts w:hint="default"/>
        <w:lang w:val="pl-PL" w:eastAsia="pl-PL" w:bidi="pl-PL"/>
      </w:rPr>
    </w:lvl>
    <w:lvl w:ilvl="5" w:tplc="5C36E946">
      <w:numFmt w:val="bullet"/>
      <w:lvlText w:val="•"/>
      <w:lvlJc w:val="left"/>
      <w:pPr>
        <w:ind w:left="5130" w:hanging="360"/>
      </w:pPr>
      <w:rPr>
        <w:rFonts w:hint="default"/>
        <w:lang w:val="pl-PL" w:eastAsia="pl-PL" w:bidi="pl-PL"/>
      </w:rPr>
    </w:lvl>
    <w:lvl w:ilvl="6" w:tplc="C4EE74E4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DC10DEA2">
      <w:numFmt w:val="bullet"/>
      <w:lvlText w:val="•"/>
      <w:lvlJc w:val="left"/>
      <w:pPr>
        <w:ind w:left="6846" w:hanging="360"/>
      </w:pPr>
      <w:rPr>
        <w:rFonts w:hint="default"/>
        <w:lang w:val="pl-PL" w:eastAsia="pl-PL" w:bidi="pl-PL"/>
      </w:rPr>
    </w:lvl>
    <w:lvl w:ilvl="8" w:tplc="83B64434">
      <w:numFmt w:val="bullet"/>
      <w:lvlText w:val="•"/>
      <w:lvlJc w:val="left"/>
      <w:pPr>
        <w:ind w:left="7704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33B5840"/>
    <w:multiLevelType w:val="hybridMultilevel"/>
    <w:tmpl w:val="A2DC7614"/>
    <w:lvl w:ilvl="0" w:tplc="53F66F4E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6"/>
        <w:w w:val="100"/>
        <w:sz w:val="22"/>
        <w:szCs w:val="22"/>
        <w:lang w:val="pl-PL" w:eastAsia="pl-PL" w:bidi="pl-PL"/>
      </w:rPr>
    </w:lvl>
    <w:lvl w:ilvl="1" w:tplc="6AEA1368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E996B8B0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CB34028A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CDEC640E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EA2C3D54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4CD60EB2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29A4FF88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BE3E08F4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47149A7"/>
    <w:multiLevelType w:val="hybridMultilevel"/>
    <w:tmpl w:val="8EF25A16"/>
    <w:lvl w:ilvl="0" w:tplc="92228EFA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pl-PL" w:bidi="pl-PL"/>
      </w:rPr>
    </w:lvl>
    <w:lvl w:ilvl="1" w:tplc="95D227BE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F4202226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77B84358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0C28B782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64EC1AA0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BDDC1DA6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E6A4C222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1C4A9AC2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5673531D"/>
    <w:multiLevelType w:val="hybridMultilevel"/>
    <w:tmpl w:val="A9DAA5A0"/>
    <w:lvl w:ilvl="0" w:tplc="9C38A66E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pl-PL" w:bidi="pl-PL"/>
      </w:rPr>
    </w:lvl>
    <w:lvl w:ilvl="1" w:tplc="3866FED0">
      <w:start w:val="1"/>
      <w:numFmt w:val="decimal"/>
      <w:lvlText w:val="%2)"/>
      <w:lvlJc w:val="left"/>
      <w:pPr>
        <w:ind w:left="838" w:hanging="360"/>
        <w:jc w:val="left"/>
      </w:pPr>
      <w:rPr>
        <w:rFonts w:hint="default"/>
        <w:spacing w:val="-19"/>
        <w:w w:val="100"/>
        <w:lang w:val="pl-PL" w:eastAsia="pl-PL" w:bidi="pl-PL"/>
      </w:rPr>
    </w:lvl>
    <w:lvl w:ilvl="2" w:tplc="3CC2431E">
      <w:numFmt w:val="bullet"/>
      <w:lvlText w:val="•"/>
      <w:lvlJc w:val="left"/>
      <w:pPr>
        <w:ind w:left="1793" w:hanging="360"/>
      </w:pPr>
      <w:rPr>
        <w:rFonts w:hint="default"/>
        <w:lang w:val="pl-PL" w:eastAsia="pl-PL" w:bidi="pl-PL"/>
      </w:rPr>
    </w:lvl>
    <w:lvl w:ilvl="3" w:tplc="4922F88A">
      <w:numFmt w:val="bullet"/>
      <w:lvlText w:val="•"/>
      <w:lvlJc w:val="left"/>
      <w:pPr>
        <w:ind w:left="2746" w:hanging="360"/>
      </w:pPr>
      <w:rPr>
        <w:rFonts w:hint="default"/>
        <w:lang w:val="pl-PL" w:eastAsia="pl-PL" w:bidi="pl-PL"/>
      </w:rPr>
    </w:lvl>
    <w:lvl w:ilvl="4" w:tplc="6E8E9962">
      <w:numFmt w:val="bullet"/>
      <w:lvlText w:val="•"/>
      <w:lvlJc w:val="left"/>
      <w:pPr>
        <w:ind w:left="3700" w:hanging="360"/>
      </w:pPr>
      <w:rPr>
        <w:rFonts w:hint="default"/>
        <w:lang w:val="pl-PL" w:eastAsia="pl-PL" w:bidi="pl-PL"/>
      </w:rPr>
    </w:lvl>
    <w:lvl w:ilvl="5" w:tplc="AC98CADE">
      <w:numFmt w:val="bullet"/>
      <w:lvlText w:val="•"/>
      <w:lvlJc w:val="left"/>
      <w:pPr>
        <w:ind w:left="4653" w:hanging="360"/>
      </w:pPr>
      <w:rPr>
        <w:rFonts w:hint="default"/>
        <w:lang w:val="pl-PL" w:eastAsia="pl-PL" w:bidi="pl-PL"/>
      </w:rPr>
    </w:lvl>
    <w:lvl w:ilvl="6" w:tplc="5EF4390E">
      <w:numFmt w:val="bullet"/>
      <w:lvlText w:val="•"/>
      <w:lvlJc w:val="left"/>
      <w:pPr>
        <w:ind w:left="5606" w:hanging="360"/>
      </w:pPr>
      <w:rPr>
        <w:rFonts w:hint="default"/>
        <w:lang w:val="pl-PL" w:eastAsia="pl-PL" w:bidi="pl-PL"/>
      </w:rPr>
    </w:lvl>
    <w:lvl w:ilvl="7" w:tplc="1DC0AC66">
      <w:numFmt w:val="bullet"/>
      <w:lvlText w:val="•"/>
      <w:lvlJc w:val="left"/>
      <w:pPr>
        <w:ind w:left="6560" w:hanging="360"/>
      </w:pPr>
      <w:rPr>
        <w:rFonts w:hint="default"/>
        <w:lang w:val="pl-PL" w:eastAsia="pl-PL" w:bidi="pl-PL"/>
      </w:rPr>
    </w:lvl>
    <w:lvl w:ilvl="8" w:tplc="3F8C5418">
      <w:numFmt w:val="bullet"/>
      <w:lvlText w:val="•"/>
      <w:lvlJc w:val="left"/>
      <w:pPr>
        <w:ind w:left="7513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56B06C2B"/>
    <w:multiLevelType w:val="hybridMultilevel"/>
    <w:tmpl w:val="00CABDDA"/>
    <w:lvl w:ilvl="0" w:tplc="E42C292A">
      <w:start w:val="1"/>
      <w:numFmt w:val="decimal"/>
      <w:lvlText w:val="%1."/>
      <w:lvlJc w:val="left"/>
      <w:pPr>
        <w:ind w:left="362" w:hanging="245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ABCE7486">
      <w:numFmt w:val="bullet"/>
      <w:lvlText w:val="•"/>
      <w:lvlJc w:val="left"/>
      <w:pPr>
        <w:ind w:left="1266" w:hanging="245"/>
      </w:pPr>
      <w:rPr>
        <w:rFonts w:hint="default"/>
        <w:lang w:val="pl-PL" w:eastAsia="pl-PL" w:bidi="pl-PL"/>
      </w:rPr>
    </w:lvl>
    <w:lvl w:ilvl="2" w:tplc="980467FA">
      <w:numFmt w:val="bullet"/>
      <w:lvlText w:val="•"/>
      <w:lvlJc w:val="left"/>
      <w:pPr>
        <w:ind w:left="2172" w:hanging="245"/>
      </w:pPr>
      <w:rPr>
        <w:rFonts w:hint="default"/>
        <w:lang w:val="pl-PL" w:eastAsia="pl-PL" w:bidi="pl-PL"/>
      </w:rPr>
    </w:lvl>
    <w:lvl w:ilvl="3" w:tplc="6F6A94AE">
      <w:numFmt w:val="bullet"/>
      <w:lvlText w:val="•"/>
      <w:lvlJc w:val="left"/>
      <w:pPr>
        <w:ind w:left="3078" w:hanging="245"/>
      </w:pPr>
      <w:rPr>
        <w:rFonts w:hint="default"/>
        <w:lang w:val="pl-PL" w:eastAsia="pl-PL" w:bidi="pl-PL"/>
      </w:rPr>
    </w:lvl>
    <w:lvl w:ilvl="4" w:tplc="81B6BDDE">
      <w:numFmt w:val="bullet"/>
      <w:lvlText w:val="•"/>
      <w:lvlJc w:val="left"/>
      <w:pPr>
        <w:ind w:left="3984" w:hanging="245"/>
      </w:pPr>
      <w:rPr>
        <w:rFonts w:hint="default"/>
        <w:lang w:val="pl-PL" w:eastAsia="pl-PL" w:bidi="pl-PL"/>
      </w:rPr>
    </w:lvl>
    <w:lvl w:ilvl="5" w:tplc="5CDCE350">
      <w:numFmt w:val="bullet"/>
      <w:lvlText w:val="•"/>
      <w:lvlJc w:val="left"/>
      <w:pPr>
        <w:ind w:left="4890" w:hanging="245"/>
      </w:pPr>
      <w:rPr>
        <w:rFonts w:hint="default"/>
        <w:lang w:val="pl-PL" w:eastAsia="pl-PL" w:bidi="pl-PL"/>
      </w:rPr>
    </w:lvl>
    <w:lvl w:ilvl="6" w:tplc="2BB05C52">
      <w:numFmt w:val="bullet"/>
      <w:lvlText w:val="•"/>
      <w:lvlJc w:val="left"/>
      <w:pPr>
        <w:ind w:left="5796" w:hanging="245"/>
      </w:pPr>
      <w:rPr>
        <w:rFonts w:hint="default"/>
        <w:lang w:val="pl-PL" w:eastAsia="pl-PL" w:bidi="pl-PL"/>
      </w:rPr>
    </w:lvl>
    <w:lvl w:ilvl="7" w:tplc="3502F6BA">
      <w:numFmt w:val="bullet"/>
      <w:lvlText w:val="•"/>
      <w:lvlJc w:val="left"/>
      <w:pPr>
        <w:ind w:left="6702" w:hanging="245"/>
      </w:pPr>
      <w:rPr>
        <w:rFonts w:hint="default"/>
        <w:lang w:val="pl-PL" w:eastAsia="pl-PL" w:bidi="pl-PL"/>
      </w:rPr>
    </w:lvl>
    <w:lvl w:ilvl="8" w:tplc="E6F24DD8">
      <w:numFmt w:val="bullet"/>
      <w:lvlText w:val="•"/>
      <w:lvlJc w:val="left"/>
      <w:pPr>
        <w:ind w:left="7608" w:hanging="245"/>
      </w:pPr>
      <w:rPr>
        <w:rFonts w:hint="default"/>
        <w:lang w:val="pl-PL" w:eastAsia="pl-PL" w:bidi="pl-PL"/>
      </w:rPr>
    </w:lvl>
  </w:abstractNum>
  <w:abstractNum w:abstractNumId="15" w15:restartNumberingAfterBreak="0">
    <w:nsid w:val="56C053A2"/>
    <w:multiLevelType w:val="hybridMultilevel"/>
    <w:tmpl w:val="4A0E5860"/>
    <w:lvl w:ilvl="0" w:tplc="B2BA206A">
      <w:start w:val="1"/>
      <w:numFmt w:val="decimal"/>
      <w:lvlText w:val="%1."/>
      <w:lvlJc w:val="left"/>
      <w:pPr>
        <w:ind w:left="478" w:hanging="299"/>
        <w:jc w:val="righ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pl-PL" w:bidi="pl-PL"/>
      </w:rPr>
    </w:lvl>
    <w:lvl w:ilvl="1" w:tplc="F30C99E0">
      <w:start w:val="1"/>
      <w:numFmt w:val="decimal"/>
      <w:lvlText w:val="%2)"/>
      <w:lvlJc w:val="left"/>
      <w:pPr>
        <w:ind w:left="1198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pl-PL" w:bidi="pl-PL"/>
      </w:rPr>
    </w:lvl>
    <w:lvl w:ilvl="2" w:tplc="94C60052">
      <w:numFmt w:val="bullet"/>
      <w:lvlText w:val="•"/>
      <w:lvlJc w:val="left"/>
      <w:pPr>
        <w:ind w:left="2113" w:hanging="360"/>
      </w:pPr>
      <w:rPr>
        <w:rFonts w:hint="default"/>
        <w:lang w:val="pl-PL" w:eastAsia="pl-PL" w:bidi="pl-PL"/>
      </w:rPr>
    </w:lvl>
    <w:lvl w:ilvl="3" w:tplc="8474CA2C">
      <w:numFmt w:val="bullet"/>
      <w:lvlText w:val="•"/>
      <w:lvlJc w:val="left"/>
      <w:pPr>
        <w:ind w:left="3026" w:hanging="360"/>
      </w:pPr>
      <w:rPr>
        <w:rFonts w:hint="default"/>
        <w:lang w:val="pl-PL" w:eastAsia="pl-PL" w:bidi="pl-PL"/>
      </w:rPr>
    </w:lvl>
    <w:lvl w:ilvl="4" w:tplc="7BE812C0">
      <w:numFmt w:val="bullet"/>
      <w:lvlText w:val="•"/>
      <w:lvlJc w:val="left"/>
      <w:pPr>
        <w:ind w:left="3940" w:hanging="360"/>
      </w:pPr>
      <w:rPr>
        <w:rFonts w:hint="default"/>
        <w:lang w:val="pl-PL" w:eastAsia="pl-PL" w:bidi="pl-PL"/>
      </w:rPr>
    </w:lvl>
    <w:lvl w:ilvl="5" w:tplc="CF56C600">
      <w:numFmt w:val="bullet"/>
      <w:lvlText w:val="•"/>
      <w:lvlJc w:val="left"/>
      <w:pPr>
        <w:ind w:left="4853" w:hanging="360"/>
      </w:pPr>
      <w:rPr>
        <w:rFonts w:hint="default"/>
        <w:lang w:val="pl-PL" w:eastAsia="pl-PL" w:bidi="pl-PL"/>
      </w:rPr>
    </w:lvl>
    <w:lvl w:ilvl="6" w:tplc="909641AC">
      <w:numFmt w:val="bullet"/>
      <w:lvlText w:val="•"/>
      <w:lvlJc w:val="left"/>
      <w:pPr>
        <w:ind w:left="5766" w:hanging="360"/>
      </w:pPr>
      <w:rPr>
        <w:rFonts w:hint="default"/>
        <w:lang w:val="pl-PL" w:eastAsia="pl-PL" w:bidi="pl-PL"/>
      </w:rPr>
    </w:lvl>
    <w:lvl w:ilvl="7" w:tplc="E49A6B7A">
      <w:numFmt w:val="bullet"/>
      <w:lvlText w:val="•"/>
      <w:lvlJc w:val="left"/>
      <w:pPr>
        <w:ind w:left="6680" w:hanging="360"/>
      </w:pPr>
      <w:rPr>
        <w:rFonts w:hint="default"/>
        <w:lang w:val="pl-PL" w:eastAsia="pl-PL" w:bidi="pl-PL"/>
      </w:rPr>
    </w:lvl>
    <w:lvl w:ilvl="8" w:tplc="8C8653F0">
      <w:numFmt w:val="bullet"/>
      <w:lvlText w:val="•"/>
      <w:lvlJc w:val="left"/>
      <w:pPr>
        <w:ind w:left="7593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7774571"/>
    <w:multiLevelType w:val="hybridMultilevel"/>
    <w:tmpl w:val="7520B0FE"/>
    <w:lvl w:ilvl="0" w:tplc="72443DD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9"/>
        <w:w w:val="100"/>
        <w:sz w:val="22"/>
        <w:szCs w:val="22"/>
        <w:lang w:val="pl-PL" w:eastAsia="pl-PL" w:bidi="pl-PL"/>
      </w:rPr>
    </w:lvl>
    <w:lvl w:ilvl="1" w:tplc="AE98A518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F28EF1E6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AEE2A39A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DE9CBEB2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5F4EC13A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596638BE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6480EE1C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695C85BA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665B6C46"/>
    <w:multiLevelType w:val="hybridMultilevel"/>
    <w:tmpl w:val="15D04178"/>
    <w:lvl w:ilvl="0" w:tplc="1DEE941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pl-PL" w:bidi="pl-PL"/>
      </w:rPr>
    </w:lvl>
    <w:lvl w:ilvl="1" w:tplc="BED43F80">
      <w:start w:val="1"/>
      <w:numFmt w:val="decimal"/>
      <w:lvlText w:val="%2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pl-PL" w:bidi="pl-PL"/>
      </w:rPr>
    </w:lvl>
    <w:lvl w:ilvl="2" w:tplc="6B74D5E2">
      <w:numFmt w:val="bullet"/>
      <w:lvlText w:val="•"/>
      <w:lvlJc w:val="left"/>
      <w:pPr>
        <w:ind w:left="1793" w:hanging="360"/>
      </w:pPr>
      <w:rPr>
        <w:rFonts w:hint="default"/>
        <w:lang w:val="pl-PL" w:eastAsia="pl-PL" w:bidi="pl-PL"/>
      </w:rPr>
    </w:lvl>
    <w:lvl w:ilvl="3" w:tplc="C32AC3E4">
      <w:numFmt w:val="bullet"/>
      <w:lvlText w:val="•"/>
      <w:lvlJc w:val="left"/>
      <w:pPr>
        <w:ind w:left="2746" w:hanging="360"/>
      </w:pPr>
      <w:rPr>
        <w:rFonts w:hint="default"/>
        <w:lang w:val="pl-PL" w:eastAsia="pl-PL" w:bidi="pl-PL"/>
      </w:rPr>
    </w:lvl>
    <w:lvl w:ilvl="4" w:tplc="A062389C">
      <w:numFmt w:val="bullet"/>
      <w:lvlText w:val="•"/>
      <w:lvlJc w:val="left"/>
      <w:pPr>
        <w:ind w:left="3700" w:hanging="360"/>
      </w:pPr>
      <w:rPr>
        <w:rFonts w:hint="default"/>
        <w:lang w:val="pl-PL" w:eastAsia="pl-PL" w:bidi="pl-PL"/>
      </w:rPr>
    </w:lvl>
    <w:lvl w:ilvl="5" w:tplc="17D6E452">
      <w:numFmt w:val="bullet"/>
      <w:lvlText w:val="•"/>
      <w:lvlJc w:val="left"/>
      <w:pPr>
        <w:ind w:left="4653" w:hanging="360"/>
      </w:pPr>
      <w:rPr>
        <w:rFonts w:hint="default"/>
        <w:lang w:val="pl-PL" w:eastAsia="pl-PL" w:bidi="pl-PL"/>
      </w:rPr>
    </w:lvl>
    <w:lvl w:ilvl="6" w:tplc="D50847E4">
      <w:numFmt w:val="bullet"/>
      <w:lvlText w:val="•"/>
      <w:lvlJc w:val="left"/>
      <w:pPr>
        <w:ind w:left="5606" w:hanging="360"/>
      </w:pPr>
      <w:rPr>
        <w:rFonts w:hint="default"/>
        <w:lang w:val="pl-PL" w:eastAsia="pl-PL" w:bidi="pl-PL"/>
      </w:rPr>
    </w:lvl>
    <w:lvl w:ilvl="7" w:tplc="884C2DA0">
      <w:numFmt w:val="bullet"/>
      <w:lvlText w:val="•"/>
      <w:lvlJc w:val="left"/>
      <w:pPr>
        <w:ind w:left="6560" w:hanging="360"/>
      </w:pPr>
      <w:rPr>
        <w:rFonts w:hint="default"/>
        <w:lang w:val="pl-PL" w:eastAsia="pl-PL" w:bidi="pl-PL"/>
      </w:rPr>
    </w:lvl>
    <w:lvl w:ilvl="8" w:tplc="C728D7DA">
      <w:numFmt w:val="bullet"/>
      <w:lvlText w:val="•"/>
      <w:lvlJc w:val="left"/>
      <w:pPr>
        <w:ind w:left="7513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68903BD9"/>
    <w:multiLevelType w:val="hybridMultilevel"/>
    <w:tmpl w:val="6E682D32"/>
    <w:lvl w:ilvl="0" w:tplc="4E7C3DD8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pl-PL" w:bidi="pl-PL"/>
      </w:rPr>
    </w:lvl>
    <w:lvl w:ilvl="1" w:tplc="E2A69F7A">
      <w:start w:val="1"/>
      <w:numFmt w:val="decimal"/>
      <w:lvlText w:val="%2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pl-PL" w:bidi="pl-PL"/>
      </w:rPr>
    </w:lvl>
    <w:lvl w:ilvl="2" w:tplc="AE02EE24">
      <w:numFmt w:val="bullet"/>
      <w:lvlText w:val="•"/>
      <w:lvlJc w:val="left"/>
      <w:pPr>
        <w:ind w:left="1793" w:hanging="360"/>
      </w:pPr>
      <w:rPr>
        <w:rFonts w:hint="default"/>
        <w:lang w:val="pl-PL" w:eastAsia="pl-PL" w:bidi="pl-PL"/>
      </w:rPr>
    </w:lvl>
    <w:lvl w:ilvl="3" w:tplc="7542FE60">
      <w:numFmt w:val="bullet"/>
      <w:lvlText w:val="•"/>
      <w:lvlJc w:val="left"/>
      <w:pPr>
        <w:ind w:left="2746" w:hanging="360"/>
      </w:pPr>
      <w:rPr>
        <w:rFonts w:hint="default"/>
        <w:lang w:val="pl-PL" w:eastAsia="pl-PL" w:bidi="pl-PL"/>
      </w:rPr>
    </w:lvl>
    <w:lvl w:ilvl="4" w:tplc="5BF8C776">
      <w:numFmt w:val="bullet"/>
      <w:lvlText w:val="•"/>
      <w:lvlJc w:val="left"/>
      <w:pPr>
        <w:ind w:left="3700" w:hanging="360"/>
      </w:pPr>
      <w:rPr>
        <w:rFonts w:hint="default"/>
        <w:lang w:val="pl-PL" w:eastAsia="pl-PL" w:bidi="pl-PL"/>
      </w:rPr>
    </w:lvl>
    <w:lvl w:ilvl="5" w:tplc="6D966AB4">
      <w:numFmt w:val="bullet"/>
      <w:lvlText w:val="•"/>
      <w:lvlJc w:val="left"/>
      <w:pPr>
        <w:ind w:left="4653" w:hanging="360"/>
      </w:pPr>
      <w:rPr>
        <w:rFonts w:hint="default"/>
        <w:lang w:val="pl-PL" w:eastAsia="pl-PL" w:bidi="pl-PL"/>
      </w:rPr>
    </w:lvl>
    <w:lvl w:ilvl="6" w:tplc="036C8FA2">
      <w:numFmt w:val="bullet"/>
      <w:lvlText w:val="•"/>
      <w:lvlJc w:val="left"/>
      <w:pPr>
        <w:ind w:left="5606" w:hanging="360"/>
      </w:pPr>
      <w:rPr>
        <w:rFonts w:hint="default"/>
        <w:lang w:val="pl-PL" w:eastAsia="pl-PL" w:bidi="pl-PL"/>
      </w:rPr>
    </w:lvl>
    <w:lvl w:ilvl="7" w:tplc="E626FBCE">
      <w:numFmt w:val="bullet"/>
      <w:lvlText w:val="•"/>
      <w:lvlJc w:val="left"/>
      <w:pPr>
        <w:ind w:left="6560" w:hanging="360"/>
      </w:pPr>
      <w:rPr>
        <w:rFonts w:hint="default"/>
        <w:lang w:val="pl-PL" w:eastAsia="pl-PL" w:bidi="pl-PL"/>
      </w:rPr>
    </w:lvl>
    <w:lvl w:ilvl="8" w:tplc="C8D6492C">
      <w:numFmt w:val="bullet"/>
      <w:lvlText w:val="•"/>
      <w:lvlJc w:val="left"/>
      <w:pPr>
        <w:ind w:left="7513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7284791F"/>
    <w:multiLevelType w:val="hybridMultilevel"/>
    <w:tmpl w:val="C868B608"/>
    <w:lvl w:ilvl="0" w:tplc="FC2A91B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22"/>
        <w:w w:val="100"/>
        <w:sz w:val="22"/>
        <w:szCs w:val="22"/>
        <w:lang w:val="pl-PL" w:eastAsia="pl-PL" w:bidi="pl-PL"/>
      </w:rPr>
    </w:lvl>
    <w:lvl w:ilvl="1" w:tplc="8E9EECE4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A2483D00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B59EF5F4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132E36A4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A80EC90E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9EFA5030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D040C5D4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E8FE0460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762E05E1"/>
    <w:multiLevelType w:val="hybridMultilevel"/>
    <w:tmpl w:val="82D6D304"/>
    <w:lvl w:ilvl="0" w:tplc="DF10EF1E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0"/>
        <w:w w:val="100"/>
        <w:sz w:val="22"/>
        <w:szCs w:val="22"/>
        <w:lang w:val="pl-PL" w:eastAsia="pl-PL" w:bidi="pl-PL"/>
      </w:rPr>
    </w:lvl>
    <w:lvl w:ilvl="1" w:tplc="E1B2F832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16CE3144">
      <w:numFmt w:val="bullet"/>
      <w:lvlText w:val="•"/>
      <w:lvlJc w:val="left"/>
      <w:pPr>
        <w:ind w:left="2268" w:hanging="360"/>
      </w:pPr>
      <w:rPr>
        <w:rFonts w:hint="default"/>
        <w:lang w:val="pl-PL" w:eastAsia="pl-PL" w:bidi="pl-PL"/>
      </w:rPr>
    </w:lvl>
    <w:lvl w:ilvl="3" w:tplc="6A3C0856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  <w:lvl w:ilvl="4" w:tplc="1E089CDC">
      <w:numFmt w:val="bullet"/>
      <w:lvlText w:val="•"/>
      <w:lvlJc w:val="left"/>
      <w:pPr>
        <w:ind w:left="4056" w:hanging="360"/>
      </w:pPr>
      <w:rPr>
        <w:rFonts w:hint="default"/>
        <w:lang w:val="pl-PL" w:eastAsia="pl-PL" w:bidi="pl-PL"/>
      </w:rPr>
    </w:lvl>
    <w:lvl w:ilvl="5" w:tplc="4404DE78">
      <w:numFmt w:val="bullet"/>
      <w:lvlText w:val="•"/>
      <w:lvlJc w:val="left"/>
      <w:pPr>
        <w:ind w:left="4950" w:hanging="360"/>
      </w:pPr>
      <w:rPr>
        <w:rFonts w:hint="default"/>
        <w:lang w:val="pl-PL" w:eastAsia="pl-PL" w:bidi="pl-PL"/>
      </w:rPr>
    </w:lvl>
    <w:lvl w:ilvl="6" w:tplc="2D2C4FF0">
      <w:numFmt w:val="bullet"/>
      <w:lvlText w:val="•"/>
      <w:lvlJc w:val="left"/>
      <w:pPr>
        <w:ind w:left="5844" w:hanging="360"/>
      </w:pPr>
      <w:rPr>
        <w:rFonts w:hint="default"/>
        <w:lang w:val="pl-PL" w:eastAsia="pl-PL" w:bidi="pl-PL"/>
      </w:rPr>
    </w:lvl>
    <w:lvl w:ilvl="7" w:tplc="032046BA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CF9C160A">
      <w:numFmt w:val="bullet"/>
      <w:lvlText w:val="•"/>
      <w:lvlJc w:val="left"/>
      <w:pPr>
        <w:ind w:left="7632" w:hanging="36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20"/>
  </w:num>
  <w:num w:numId="5">
    <w:abstractNumId w:val="19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13"/>
  </w:num>
  <w:num w:numId="13">
    <w:abstractNumId w:val="15"/>
  </w:num>
  <w:num w:numId="14">
    <w:abstractNumId w:val="11"/>
  </w:num>
  <w:num w:numId="15">
    <w:abstractNumId w:val="18"/>
  </w:num>
  <w:num w:numId="16">
    <w:abstractNumId w:val="16"/>
  </w:num>
  <w:num w:numId="17">
    <w:abstractNumId w:val="10"/>
  </w:num>
  <w:num w:numId="18">
    <w:abstractNumId w:val="17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2A5"/>
    <w:rsid w:val="000800BB"/>
    <w:rsid w:val="000A0CAD"/>
    <w:rsid w:val="003732A5"/>
    <w:rsid w:val="00606F2F"/>
    <w:rsid w:val="007E313B"/>
    <w:rsid w:val="00C14933"/>
    <w:rsid w:val="00E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F9A415"/>
  <w15:docId w15:val="{4F0A4332-EE8D-7E4B-A246-926CB22A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 w:eastAsia="pl-PL" w:bidi="pl-PL"/>
    </w:rPr>
  </w:style>
  <w:style w:type="paragraph" w:styleId="Heading1">
    <w:name w:val="heading 1"/>
    <w:basedOn w:val="Normal"/>
    <w:uiPriority w:val="9"/>
    <w:qFormat/>
    <w:pPr>
      <w:ind w:left="2700" w:right="268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6F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F2F"/>
    <w:rPr>
      <w:rFonts w:ascii="Arial" w:eastAsia="Arial" w:hAnsi="Arial" w:cs="Arial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606F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F2F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2177</Words>
  <Characters>12411</Characters>
  <Application>Microsoft Office Word</Application>
  <DocSecurity>0</DocSecurity>
  <Lines>103</Lines>
  <Paragraphs>29</Paragraphs>
  <ScaleCrop>false</ScaleCrop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weronika191297@gmail.com</cp:lastModifiedBy>
  <cp:revision>4</cp:revision>
  <dcterms:created xsi:type="dcterms:W3CDTF">2019-10-06T11:51:00Z</dcterms:created>
  <dcterms:modified xsi:type="dcterms:W3CDTF">2019-10-31T10:55:00Z</dcterms:modified>
</cp:coreProperties>
</file>